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EA0" w:rsidRDefault="001F2E11" w:rsidP="001F2E11">
      <w:pPr>
        <w:spacing w:beforeLines="50" w:before="156" w:line="360" w:lineRule="auto"/>
        <w:rPr>
          <w:rFonts w:ascii="方正小标宋简体" w:eastAsia="方正小标宋简体" w:hAnsi="Calibri" w:cs="Times New Roman"/>
          <w:bCs/>
          <w:sz w:val="44"/>
          <w:szCs w:val="44"/>
        </w:rPr>
      </w:pPr>
      <w:r>
        <w:rPr>
          <w:rFonts w:ascii="方正小标宋简体" w:eastAsia="方正小标宋简体" w:hAnsi="Calibri" w:cs="Times New Roman" w:hint="eastAsia"/>
          <w:bCs/>
          <w:sz w:val="44"/>
          <w:szCs w:val="44"/>
        </w:rPr>
        <w:t>武昌首义学院2020年普通专升本招生简章</w:t>
      </w:r>
    </w:p>
    <w:p w:rsidR="00754EA0" w:rsidRPr="00933C43" w:rsidRDefault="001F2E11" w:rsidP="00933C43">
      <w:pPr>
        <w:spacing w:line="420" w:lineRule="exact"/>
        <w:ind w:firstLineChars="200" w:firstLine="420"/>
        <w:jc w:val="both"/>
        <w:rPr>
          <w:rFonts w:ascii="宋体" w:eastAsia="宋体" w:hAnsi="宋体" w:cs="宋体"/>
          <w:bCs/>
          <w:kern w:val="0"/>
        </w:rPr>
      </w:pPr>
      <w:r w:rsidRPr="00933C43">
        <w:rPr>
          <w:rFonts w:ascii="宋体" w:eastAsia="宋体" w:hAnsi="宋体" w:cs="宋体" w:hint="eastAsia"/>
          <w:bCs/>
          <w:kern w:val="0"/>
        </w:rPr>
        <w:t>根据《湖北省教育厅关于做好2020年普通专升本工作的通知》精神，结合我校普通专升本招生专业培养目标和要求，特制定本章程。</w:t>
      </w:r>
    </w:p>
    <w:p w:rsidR="00754EA0" w:rsidRPr="00933C43" w:rsidRDefault="001F2E11" w:rsidP="00933C43">
      <w:pPr>
        <w:spacing w:line="420" w:lineRule="exact"/>
        <w:ind w:firstLineChars="200" w:firstLine="422"/>
        <w:jc w:val="both"/>
        <w:rPr>
          <w:rFonts w:ascii="宋体" w:eastAsia="宋体" w:hAnsi="宋体" w:cs="宋体"/>
          <w:b/>
          <w:bCs/>
          <w:kern w:val="0"/>
        </w:rPr>
      </w:pPr>
      <w:r w:rsidRPr="00933C43">
        <w:rPr>
          <w:rFonts w:ascii="宋体" w:eastAsia="宋体" w:hAnsi="宋体" w:cs="宋体" w:hint="eastAsia"/>
          <w:b/>
          <w:bCs/>
          <w:kern w:val="0"/>
        </w:rPr>
        <w:t>一、招生对象及条件</w:t>
      </w:r>
    </w:p>
    <w:p w:rsidR="00754EA0" w:rsidRPr="00933C43" w:rsidRDefault="001F2E11" w:rsidP="00933C43">
      <w:pPr>
        <w:spacing w:line="420" w:lineRule="exact"/>
        <w:ind w:firstLineChars="200" w:firstLine="422"/>
        <w:jc w:val="both"/>
        <w:rPr>
          <w:rFonts w:ascii="宋体" w:eastAsia="宋体" w:hAnsi="宋体" w:cs="宋体"/>
          <w:b/>
          <w:bCs/>
          <w:kern w:val="0"/>
        </w:rPr>
      </w:pPr>
      <w:r w:rsidRPr="00933C43">
        <w:rPr>
          <w:rFonts w:ascii="宋体" w:eastAsia="宋体" w:hAnsi="宋体" w:cs="宋体" w:hint="eastAsia"/>
          <w:b/>
          <w:bCs/>
          <w:kern w:val="0"/>
        </w:rPr>
        <w:t>（一）招生对象</w:t>
      </w:r>
    </w:p>
    <w:p w:rsidR="00754EA0" w:rsidRPr="00933C43" w:rsidRDefault="001F2E11" w:rsidP="00933C43">
      <w:pPr>
        <w:spacing w:line="420" w:lineRule="exact"/>
        <w:ind w:firstLineChars="200" w:firstLine="420"/>
        <w:jc w:val="both"/>
        <w:rPr>
          <w:rFonts w:ascii="宋体" w:eastAsia="宋体" w:hAnsi="宋体" w:cs="宋体"/>
          <w:bCs/>
          <w:kern w:val="0"/>
        </w:rPr>
      </w:pPr>
      <w:r w:rsidRPr="00933C43">
        <w:rPr>
          <w:rFonts w:ascii="宋体" w:eastAsia="宋体" w:hAnsi="宋体" w:cs="宋体" w:hint="eastAsia"/>
          <w:bCs/>
          <w:kern w:val="0"/>
        </w:rPr>
        <w:t>1.高职高专应届毕业生。2020年湖北高校普通全日制高职高专应届毕业生，报考时能如期毕业（以下简称“普通考生”）。考生毕业院校为我省普通本科院校、独立学院、独立设置的高职高专院校以及举办普通全日制高职高</w:t>
      </w:r>
      <w:proofErr w:type="gramStart"/>
      <w:r w:rsidRPr="00933C43">
        <w:rPr>
          <w:rFonts w:ascii="宋体" w:eastAsia="宋体" w:hAnsi="宋体" w:cs="宋体" w:hint="eastAsia"/>
          <w:bCs/>
          <w:kern w:val="0"/>
        </w:rPr>
        <w:t>专教育</w:t>
      </w:r>
      <w:proofErr w:type="gramEnd"/>
      <w:r w:rsidRPr="00933C43">
        <w:rPr>
          <w:rFonts w:ascii="宋体" w:eastAsia="宋体" w:hAnsi="宋体" w:cs="宋体" w:hint="eastAsia"/>
          <w:bCs/>
          <w:kern w:val="0"/>
        </w:rPr>
        <w:t>的成人高等学校。</w:t>
      </w:r>
    </w:p>
    <w:p w:rsidR="00754EA0" w:rsidRPr="00933C43" w:rsidRDefault="001F2E11" w:rsidP="00933C43">
      <w:pPr>
        <w:spacing w:line="420" w:lineRule="exact"/>
        <w:ind w:firstLineChars="200" w:firstLine="422"/>
        <w:jc w:val="both"/>
        <w:rPr>
          <w:rFonts w:ascii="宋体" w:eastAsia="宋体" w:hAnsi="宋体" w:cs="宋体"/>
          <w:b/>
          <w:bCs/>
          <w:kern w:val="0"/>
        </w:rPr>
      </w:pPr>
      <w:r w:rsidRPr="00933C43">
        <w:rPr>
          <w:rFonts w:ascii="宋体" w:eastAsia="宋体" w:hAnsi="宋体" w:cs="宋体" w:hint="eastAsia"/>
          <w:b/>
          <w:bCs/>
          <w:kern w:val="0"/>
        </w:rPr>
        <w:t>（二）报名条件</w:t>
      </w:r>
    </w:p>
    <w:p w:rsidR="00754EA0" w:rsidRPr="00933C43" w:rsidRDefault="001F2E11" w:rsidP="00933C43">
      <w:pPr>
        <w:spacing w:line="420" w:lineRule="exact"/>
        <w:ind w:firstLineChars="200" w:firstLine="420"/>
        <w:jc w:val="both"/>
        <w:rPr>
          <w:rFonts w:ascii="宋体" w:eastAsia="宋体" w:hAnsi="宋体" w:cs="宋体"/>
          <w:bCs/>
          <w:kern w:val="0"/>
        </w:rPr>
      </w:pPr>
      <w:r w:rsidRPr="00933C43">
        <w:rPr>
          <w:rFonts w:ascii="宋体" w:eastAsia="宋体" w:hAnsi="宋体" w:cs="宋体" w:hint="eastAsia"/>
          <w:bCs/>
          <w:kern w:val="0"/>
        </w:rPr>
        <w:t>具有良好的思想品德和政治素质，热爱祖国，遵纪守法；修完普通高职高</w:t>
      </w:r>
      <w:proofErr w:type="gramStart"/>
      <w:r w:rsidRPr="00933C43">
        <w:rPr>
          <w:rFonts w:ascii="宋体" w:eastAsia="宋体" w:hAnsi="宋体" w:cs="宋体" w:hint="eastAsia"/>
          <w:bCs/>
          <w:kern w:val="0"/>
        </w:rPr>
        <w:t>专教学</w:t>
      </w:r>
      <w:proofErr w:type="gramEnd"/>
      <w:r w:rsidRPr="00933C43">
        <w:rPr>
          <w:rFonts w:ascii="宋体" w:eastAsia="宋体" w:hAnsi="宋体" w:cs="宋体" w:hint="eastAsia"/>
          <w:bCs/>
          <w:kern w:val="0"/>
        </w:rPr>
        <w:t>计划规定的课程，成绩良好，能如期毕业；身体健康；专科所学专业与报考专业相近或相关，具体报考要求详见各专业招生计划表。</w:t>
      </w:r>
    </w:p>
    <w:p w:rsidR="00754EA0" w:rsidRPr="00933C43" w:rsidRDefault="001F2E11" w:rsidP="00933C43">
      <w:pPr>
        <w:spacing w:line="420" w:lineRule="exact"/>
        <w:ind w:firstLineChars="200" w:firstLine="422"/>
        <w:jc w:val="both"/>
        <w:rPr>
          <w:rFonts w:ascii="宋体" w:eastAsia="宋体" w:hAnsi="宋体" w:cs="宋体"/>
          <w:b/>
          <w:bCs/>
          <w:kern w:val="0"/>
        </w:rPr>
      </w:pPr>
      <w:r w:rsidRPr="00933C43">
        <w:rPr>
          <w:rFonts w:ascii="宋体" w:eastAsia="宋体" w:hAnsi="宋体" w:cs="宋体" w:hint="eastAsia"/>
          <w:b/>
          <w:bCs/>
          <w:kern w:val="0"/>
        </w:rPr>
        <w:t>二、招生计划</w:t>
      </w:r>
    </w:p>
    <w:p w:rsidR="00754EA0" w:rsidRPr="00933C43" w:rsidRDefault="001F2E11" w:rsidP="00933C43">
      <w:pPr>
        <w:spacing w:afterLines="50" w:after="156" w:line="420" w:lineRule="exact"/>
        <w:ind w:firstLineChars="200" w:firstLine="420"/>
        <w:jc w:val="both"/>
        <w:rPr>
          <w:rFonts w:ascii="宋体" w:eastAsia="宋体" w:hAnsi="宋体" w:cs="宋体"/>
          <w:bCs/>
          <w:kern w:val="0"/>
        </w:rPr>
      </w:pPr>
      <w:r w:rsidRPr="00933C43">
        <w:rPr>
          <w:rFonts w:ascii="宋体" w:eastAsia="宋体" w:hAnsi="宋体" w:cs="宋体" w:hint="eastAsia"/>
          <w:bCs/>
          <w:kern w:val="0"/>
        </w:rPr>
        <w:t>各专业招生计划及</w:t>
      </w:r>
      <w:r w:rsidR="0061325D" w:rsidRPr="00933C43">
        <w:rPr>
          <w:rFonts w:ascii="宋体" w:eastAsia="宋体" w:hAnsi="宋体" w:cs="宋体" w:hint="eastAsia"/>
          <w:bCs/>
          <w:kern w:val="0"/>
        </w:rPr>
        <w:t>报名的专业资格条件</w:t>
      </w:r>
      <w:r w:rsidRPr="00933C43">
        <w:rPr>
          <w:rFonts w:ascii="宋体" w:eastAsia="宋体" w:hAnsi="宋体" w:cs="宋体" w:hint="eastAsia"/>
          <w:bCs/>
          <w:kern w:val="0"/>
        </w:rPr>
        <w:t>见下表</w:t>
      </w:r>
      <w:r w:rsidR="0013755A" w:rsidRPr="00933C43">
        <w:rPr>
          <w:rFonts w:ascii="宋体" w:eastAsia="宋体" w:hAnsi="宋体" w:cs="宋体" w:hint="eastAsia"/>
          <w:bCs/>
          <w:kern w:val="0"/>
        </w:rPr>
        <w:t>：</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ayout w:type="fixed"/>
        <w:tblCellMar>
          <w:left w:w="0" w:type="dxa"/>
          <w:right w:w="0" w:type="dxa"/>
        </w:tblCellMar>
        <w:tblLook w:val="04A0" w:firstRow="1" w:lastRow="0" w:firstColumn="1" w:lastColumn="0" w:noHBand="0" w:noVBand="1"/>
      </w:tblPr>
      <w:tblGrid>
        <w:gridCol w:w="2269"/>
        <w:gridCol w:w="1417"/>
        <w:gridCol w:w="1276"/>
        <w:gridCol w:w="992"/>
        <w:gridCol w:w="3261"/>
      </w:tblGrid>
      <w:tr w:rsidR="00754EA0" w:rsidRPr="00933C43" w:rsidTr="00933C43">
        <w:trPr>
          <w:trHeight w:val="480"/>
        </w:trPr>
        <w:tc>
          <w:tcPr>
            <w:tcW w:w="2269" w:type="dxa"/>
            <w:shd w:val="clear" w:color="auto" w:fill="auto"/>
            <w:tcMar>
              <w:top w:w="0" w:type="dxa"/>
              <w:left w:w="108" w:type="dxa"/>
              <w:bottom w:w="0" w:type="dxa"/>
              <w:right w:w="108" w:type="dxa"/>
            </w:tcMar>
            <w:vAlign w:val="center"/>
          </w:tcPr>
          <w:p w:rsidR="00754EA0" w:rsidRPr="00500329" w:rsidRDefault="001F2E11"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招生专业</w:t>
            </w:r>
          </w:p>
        </w:tc>
        <w:tc>
          <w:tcPr>
            <w:tcW w:w="1417" w:type="dxa"/>
            <w:shd w:val="clear" w:color="auto" w:fill="auto"/>
            <w:tcMar>
              <w:top w:w="0" w:type="dxa"/>
              <w:left w:w="108" w:type="dxa"/>
              <w:bottom w:w="0" w:type="dxa"/>
              <w:right w:w="108" w:type="dxa"/>
            </w:tcMar>
            <w:vAlign w:val="center"/>
          </w:tcPr>
          <w:p w:rsidR="00754EA0" w:rsidRPr="00500329" w:rsidRDefault="001F2E11"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专业代码</w:t>
            </w:r>
          </w:p>
        </w:tc>
        <w:tc>
          <w:tcPr>
            <w:tcW w:w="1276" w:type="dxa"/>
            <w:shd w:val="clear" w:color="auto" w:fill="auto"/>
            <w:tcMar>
              <w:top w:w="0" w:type="dxa"/>
              <w:left w:w="108" w:type="dxa"/>
              <w:bottom w:w="0" w:type="dxa"/>
              <w:right w:w="108" w:type="dxa"/>
            </w:tcMar>
            <w:vAlign w:val="center"/>
          </w:tcPr>
          <w:p w:rsidR="00754EA0" w:rsidRPr="00500329" w:rsidRDefault="001F2E11"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招生计划</w:t>
            </w:r>
          </w:p>
        </w:tc>
        <w:tc>
          <w:tcPr>
            <w:tcW w:w="992" w:type="dxa"/>
            <w:shd w:val="clear" w:color="auto" w:fill="auto"/>
            <w:tcMar>
              <w:top w:w="0" w:type="dxa"/>
              <w:left w:w="108" w:type="dxa"/>
              <w:bottom w:w="0" w:type="dxa"/>
              <w:right w:w="108" w:type="dxa"/>
            </w:tcMar>
            <w:vAlign w:val="center"/>
          </w:tcPr>
          <w:p w:rsidR="00754EA0" w:rsidRPr="00500329" w:rsidRDefault="001F2E11"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学制</w:t>
            </w:r>
          </w:p>
        </w:tc>
        <w:tc>
          <w:tcPr>
            <w:tcW w:w="3261" w:type="dxa"/>
            <w:shd w:val="clear" w:color="auto" w:fill="auto"/>
            <w:tcMar>
              <w:top w:w="0" w:type="dxa"/>
              <w:left w:w="108" w:type="dxa"/>
              <w:bottom w:w="0" w:type="dxa"/>
              <w:right w:w="108" w:type="dxa"/>
            </w:tcMar>
            <w:vAlign w:val="center"/>
          </w:tcPr>
          <w:p w:rsidR="0013755A" w:rsidRPr="00500329" w:rsidRDefault="0013755A" w:rsidP="00933C43">
            <w:pPr>
              <w:widowControl/>
              <w:spacing w:line="320" w:lineRule="exact"/>
              <w:rPr>
                <w:rFonts w:ascii="宋体" w:eastAsia="宋体" w:hAnsi="宋体" w:cs="宋体"/>
                <w:b/>
                <w:bCs/>
                <w:kern w:val="0"/>
              </w:rPr>
            </w:pPr>
            <w:r w:rsidRPr="00500329">
              <w:rPr>
                <w:rFonts w:ascii="宋体" w:eastAsia="宋体" w:hAnsi="宋体" w:cs="宋体"/>
                <w:b/>
                <w:bCs/>
                <w:kern w:val="0"/>
              </w:rPr>
              <w:t>报名专业资格条件</w:t>
            </w:r>
          </w:p>
          <w:p w:rsidR="00754EA0" w:rsidRPr="00500329" w:rsidRDefault="0013755A" w:rsidP="00933C43">
            <w:pPr>
              <w:widowControl/>
              <w:spacing w:line="320" w:lineRule="exact"/>
              <w:rPr>
                <w:rFonts w:ascii="宋体" w:eastAsia="宋体" w:hAnsi="宋体" w:cs="宋体"/>
                <w:b/>
                <w:bCs/>
                <w:kern w:val="0"/>
              </w:rPr>
            </w:pPr>
            <w:r w:rsidRPr="00500329">
              <w:rPr>
                <w:rFonts w:ascii="宋体" w:eastAsia="宋体" w:hAnsi="宋体" w:cs="宋体" w:hint="eastAsia"/>
                <w:b/>
                <w:bCs/>
                <w:kern w:val="0"/>
              </w:rPr>
              <w:t>（</w:t>
            </w:r>
            <w:r w:rsidRPr="00500329">
              <w:rPr>
                <w:rFonts w:ascii="宋体" w:eastAsia="宋体" w:hAnsi="宋体" w:cs="宋体"/>
                <w:b/>
                <w:bCs/>
                <w:kern w:val="0"/>
              </w:rPr>
              <w:t>专科专业所属专业类</w:t>
            </w:r>
            <w:r w:rsidRPr="00500329">
              <w:rPr>
                <w:rFonts w:ascii="宋体" w:eastAsia="宋体" w:hAnsi="宋体" w:cs="宋体" w:hint="eastAsia"/>
                <w:b/>
                <w:bCs/>
                <w:kern w:val="0"/>
              </w:rPr>
              <w:t>）</w:t>
            </w:r>
          </w:p>
        </w:tc>
      </w:tr>
      <w:tr w:rsidR="0009257A" w:rsidRPr="00933C43" w:rsidTr="00933C43">
        <w:trPr>
          <w:trHeight w:val="605"/>
        </w:trPr>
        <w:tc>
          <w:tcPr>
            <w:tcW w:w="2269" w:type="dxa"/>
            <w:shd w:val="clear" w:color="auto" w:fill="F8F8F8"/>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机械电子工程</w:t>
            </w:r>
          </w:p>
        </w:tc>
        <w:tc>
          <w:tcPr>
            <w:tcW w:w="1417" w:type="dxa"/>
            <w:shd w:val="clear" w:color="auto" w:fill="F8F8F8"/>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080204</w:t>
            </w:r>
          </w:p>
        </w:tc>
        <w:tc>
          <w:tcPr>
            <w:tcW w:w="1276" w:type="dxa"/>
            <w:shd w:val="clear" w:color="auto" w:fill="F8F8F8"/>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180</w:t>
            </w:r>
          </w:p>
        </w:tc>
        <w:tc>
          <w:tcPr>
            <w:tcW w:w="992" w:type="dxa"/>
            <w:shd w:val="clear" w:color="auto" w:fill="F8F8F8"/>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D03682" w:rsidP="00D03682">
            <w:pPr>
              <w:spacing w:line="320" w:lineRule="exact"/>
              <w:rPr>
                <w:rFonts w:ascii="宋体" w:eastAsia="宋体" w:hAnsi="宋体" w:cs="宋体"/>
                <w:bCs/>
                <w:kern w:val="0"/>
              </w:rPr>
            </w:pPr>
            <w:r>
              <w:rPr>
                <w:rFonts w:ascii="宋体" w:eastAsia="宋体" w:hAnsi="宋体" w:cs="宋体" w:hint="eastAsia"/>
                <w:bCs/>
                <w:kern w:val="0"/>
              </w:rPr>
              <w:t>机械大</w:t>
            </w:r>
            <w:r w:rsidR="0009257A" w:rsidRPr="00933C43">
              <w:rPr>
                <w:rFonts w:ascii="宋体" w:eastAsia="宋体" w:hAnsi="宋体" w:cs="宋体" w:hint="eastAsia"/>
                <w:bCs/>
                <w:kern w:val="0"/>
              </w:rPr>
              <w:t>类专业</w:t>
            </w:r>
          </w:p>
        </w:tc>
      </w:tr>
      <w:tr w:rsidR="0009257A" w:rsidRPr="00933C43" w:rsidTr="00933C43">
        <w:trPr>
          <w:trHeight w:val="698"/>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电气工程及其自动化</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080601</w:t>
            </w:r>
          </w:p>
        </w:tc>
        <w:tc>
          <w:tcPr>
            <w:tcW w:w="1276"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60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spacing w:line="320" w:lineRule="exact"/>
              <w:rPr>
                <w:rFonts w:ascii="宋体" w:eastAsia="宋体" w:hAnsi="宋体" w:cs="宋体"/>
                <w:bCs/>
                <w:kern w:val="0"/>
              </w:rPr>
            </w:pPr>
            <w:r w:rsidRPr="00933C43">
              <w:rPr>
                <w:rFonts w:ascii="宋体" w:eastAsia="宋体" w:hAnsi="宋体" w:cs="宋体" w:hint="eastAsia"/>
                <w:bCs/>
                <w:kern w:val="0"/>
              </w:rPr>
              <w:t>电气类或机电类专业</w:t>
            </w:r>
          </w:p>
        </w:tc>
      </w:tr>
      <w:tr w:rsidR="0009257A" w:rsidRPr="00933C43" w:rsidTr="00933C43">
        <w:trPr>
          <w:trHeight w:val="698"/>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ind w:firstLineChars="50" w:firstLine="105"/>
              <w:rPr>
                <w:rFonts w:ascii="宋体" w:eastAsia="宋体" w:hAnsi="宋体" w:cs="宋体"/>
                <w:bCs/>
                <w:kern w:val="0"/>
              </w:rPr>
            </w:pPr>
            <w:r w:rsidRPr="00933C43">
              <w:rPr>
                <w:rFonts w:ascii="宋体" w:eastAsia="宋体" w:hAnsi="宋体" w:cs="宋体" w:hint="eastAsia"/>
                <w:bCs/>
                <w:kern w:val="0"/>
              </w:rPr>
              <w:t>计算机科学与技术</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080901</w:t>
            </w:r>
          </w:p>
        </w:tc>
        <w:tc>
          <w:tcPr>
            <w:tcW w:w="1276"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160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spacing w:line="320" w:lineRule="exact"/>
              <w:rPr>
                <w:rFonts w:ascii="宋体" w:eastAsia="宋体" w:hAnsi="宋体" w:cs="宋体"/>
                <w:bCs/>
                <w:kern w:val="0"/>
              </w:rPr>
            </w:pPr>
            <w:r w:rsidRPr="00933C43">
              <w:rPr>
                <w:rFonts w:ascii="宋体" w:eastAsia="宋体" w:hAnsi="宋体" w:cs="宋体" w:hint="eastAsia"/>
                <w:bCs/>
                <w:kern w:val="0"/>
              </w:rPr>
              <w:t>计算机类或信息类专业</w:t>
            </w:r>
          </w:p>
        </w:tc>
      </w:tr>
      <w:tr w:rsidR="0009257A" w:rsidRPr="00933C43" w:rsidTr="00933C43">
        <w:trPr>
          <w:trHeight w:val="605"/>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土木工程</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081001</w:t>
            </w:r>
          </w:p>
        </w:tc>
        <w:tc>
          <w:tcPr>
            <w:tcW w:w="1276"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100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spacing w:line="320" w:lineRule="exact"/>
              <w:rPr>
                <w:rFonts w:ascii="宋体" w:eastAsia="宋体" w:hAnsi="宋体" w:cs="宋体"/>
                <w:bCs/>
                <w:kern w:val="0"/>
              </w:rPr>
            </w:pPr>
            <w:r w:rsidRPr="00933C43">
              <w:rPr>
                <w:rFonts w:ascii="宋体" w:eastAsia="宋体" w:hAnsi="宋体" w:cs="宋体" w:hint="eastAsia"/>
                <w:bCs/>
                <w:kern w:val="0"/>
              </w:rPr>
              <w:t>土木建筑类专业</w:t>
            </w:r>
          </w:p>
        </w:tc>
      </w:tr>
      <w:tr w:rsidR="0009257A" w:rsidRPr="00933C43" w:rsidTr="00933C43">
        <w:trPr>
          <w:trHeight w:val="605"/>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工程造价</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bCs/>
                <w:kern w:val="0"/>
              </w:rPr>
              <w:t>120105</w:t>
            </w:r>
          </w:p>
        </w:tc>
        <w:tc>
          <w:tcPr>
            <w:tcW w:w="1276"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70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土木建筑类专业</w:t>
            </w:r>
          </w:p>
        </w:tc>
      </w:tr>
      <w:tr w:rsidR="0009257A" w:rsidRPr="00933C43" w:rsidTr="00933C43">
        <w:trPr>
          <w:trHeight w:val="685"/>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市场营销</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120202</w:t>
            </w:r>
          </w:p>
        </w:tc>
        <w:tc>
          <w:tcPr>
            <w:tcW w:w="1276"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40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经济管理类专业</w:t>
            </w:r>
          </w:p>
        </w:tc>
      </w:tr>
      <w:tr w:rsidR="0009257A" w:rsidRPr="00933C43" w:rsidTr="00933C43">
        <w:trPr>
          <w:trHeight w:val="685"/>
        </w:trPr>
        <w:tc>
          <w:tcPr>
            <w:tcW w:w="2269"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财务管理</w:t>
            </w:r>
          </w:p>
        </w:tc>
        <w:tc>
          <w:tcPr>
            <w:tcW w:w="1417"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120204</w:t>
            </w:r>
          </w:p>
        </w:tc>
        <w:tc>
          <w:tcPr>
            <w:tcW w:w="1276"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220</w:t>
            </w:r>
          </w:p>
        </w:tc>
        <w:tc>
          <w:tcPr>
            <w:tcW w:w="992"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2年</w:t>
            </w:r>
          </w:p>
        </w:tc>
        <w:tc>
          <w:tcPr>
            <w:tcW w:w="3261" w:type="dxa"/>
            <w:shd w:val="clear" w:color="auto" w:fill="auto"/>
            <w:tcMar>
              <w:top w:w="0" w:type="dxa"/>
              <w:left w:w="108" w:type="dxa"/>
              <w:bottom w:w="0" w:type="dxa"/>
              <w:right w:w="108" w:type="dxa"/>
            </w:tcMar>
            <w:vAlign w:val="center"/>
          </w:tcPr>
          <w:p w:rsidR="0009257A" w:rsidRPr="00933C43" w:rsidRDefault="0009257A" w:rsidP="00933C43">
            <w:pPr>
              <w:widowControl/>
              <w:spacing w:line="320" w:lineRule="exact"/>
              <w:rPr>
                <w:rFonts w:ascii="宋体" w:eastAsia="宋体" w:hAnsi="宋体" w:cs="宋体"/>
                <w:bCs/>
                <w:kern w:val="0"/>
              </w:rPr>
            </w:pPr>
            <w:r w:rsidRPr="00933C43">
              <w:rPr>
                <w:rFonts w:ascii="宋体" w:eastAsia="宋体" w:hAnsi="宋体" w:cs="宋体" w:hint="eastAsia"/>
                <w:bCs/>
                <w:kern w:val="0"/>
              </w:rPr>
              <w:t>经济管理类专业</w:t>
            </w:r>
          </w:p>
        </w:tc>
      </w:tr>
    </w:tbl>
    <w:p w:rsidR="00754EA0" w:rsidRPr="00933C43" w:rsidRDefault="001F2E11" w:rsidP="00933C43">
      <w:pPr>
        <w:spacing w:line="420" w:lineRule="exact"/>
        <w:ind w:firstLineChars="200" w:firstLine="420"/>
        <w:jc w:val="both"/>
        <w:rPr>
          <w:rFonts w:ascii="宋体" w:eastAsia="宋体" w:hAnsi="宋体" w:cs="宋体"/>
          <w:bCs/>
          <w:kern w:val="0"/>
        </w:rPr>
      </w:pPr>
      <w:r w:rsidRPr="00933C43">
        <w:rPr>
          <w:rFonts w:ascii="宋体" w:eastAsia="宋体" w:hAnsi="宋体" w:cs="宋体" w:hint="eastAsia"/>
          <w:bCs/>
          <w:kern w:val="0"/>
        </w:rPr>
        <w:t>根据省教育厅文件要求，当学校某专业报考人数不足，招生计划出现空余时，将空余计划调整至其他专业使用。调整情况</w:t>
      </w:r>
      <w:r w:rsidR="0013755A" w:rsidRPr="00933C43">
        <w:rPr>
          <w:rFonts w:ascii="宋体" w:eastAsia="宋体" w:hAnsi="宋体" w:cs="宋体" w:hint="eastAsia"/>
          <w:bCs/>
          <w:kern w:val="0"/>
        </w:rPr>
        <w:t>根据教育厅工作进度安排</w:t>
      </w:r>
      <w:r w:rsidRPr="00933C43">
        <w:rPr>
          <w:rFonts w:ascii="宋体" w:eastAsia="宋体" w:hAnsi="宋体" w:cs="宋体" w:hint="eastAsia"/>
          <w:bCs/>
          <w:kern w:val="0"/>
        </w:rPr>
        <w:t>在学校官方网站</w:t>
      </w:r>
      <w:r w:rsidR="00DE1187" w:rsidRPr="00933C43">
        <w:rPr>
          <w:rFonts w:ascii="宋体" w:eastAsia="宋体" w:hAnsi="宋体" w:cs="宋体" w:hint="eastAsia"/>
          <w:bCs/>
          <w:kern w:val="0"/>
        </w:rPr>
        <w:t>（</w:t>
      </w:r>
      <w:hyperlink r:id="rId9" w:history="1">
        <w:r w:rsidR="00DE1187" w:rsidRPr="00933C43">
          <w:rPr>
            <w:rFonts w:ascii="宋体" w:eastAsia="宋体" w:hAnsi="宋体" w:cs="宋体" w:hint="eastAsia"/>
            <w:bCs/>
            <w:kern w:val="0"/>
          </w:rPr>
          <w:t>http://www.wsyu.edu.cn</w:t>
        </w:r>
      </w:hyperlink>
      <w:r w:rsidR="00DE1187" w:rsidRPr="00933C43">
        <w:rPr>
          <w:rFonts w:ascii="宋体" w:eastAsia="宋体" w:hAnsi="宋体" w:cs="宋体" w:hint="eastAsia"/>
          <w:bCs/>
          <w:kern w:val="0"/>
        </w:rPr>
        <w:t xml:space="preserve"> 下同）</w:t>
      </w:r>
      <w:r w:rsidRPr="00933C43">
        <w:rPr>
          <w:rFonts w:ascii="宋体" w:eastAsia="宋体" w:hAnsi="宋体" w:cs="宋体" w:hint="eastAsia"/>
          <w:bCs/>
          <w:kern w:val="0"/>
        </w:rPr>
        <w:t>公布。</w:t>
      </w:r>
    </w:p>
    <w:p w:rsidR="00933C43" w:rsidRDefault="00933C43">
      <w:pPr>
        <w:widowControl/>
        <w:spacing w:line="240" w:lineRule="auto"/>
        <w:jc w:val="left"/>
        <w:rPr>
          <w:rFonts w:ascii="仿宋_GB2312" w:eastAsia="仿宋_GB2312" w:hAnsi="仿宋" w:cs="Times New Roman"/>
          <w:b/>
        </w:rPr>
      </w:pPr>
      <w:r>
        <w:rPr>
          <w:rFonts w:ascii="仿宋_GB2312" w:eastAsia="仿宋_GB2312" w:hAnsi="仿宋" w:cs="Times New Roman"/>
          <w:b/>
        </w:rPr>
        <w:br w:type="page"/>
      </w:r>
    </w:p>
    <w:p w:rsidR="00754EA0" w:rsidRPr="00D8400B" w:rsidRDefault="005F2030" w:rsidP="00D8400B">
      <w:pPr>
        <w:spacing w:line="420" w:lineRule="exact"/>
        <w:ind w:firstLineChars="200" w:firstLine="422"/>
        <w:jc w:val="both"/>
        <w:rPr>
          <w:rFonts w:asciiTheme="minorEastAsia" w:hAnsiTheme="minorEastAsia" w:cs="Times New Roman"/>
          <w:b/>
        </w:rPr>
      </w:pPr>
      <w:r>
        <w:rPr>
          <w:rFonts w:asciiTheme="minorEastAsia" w:hAnsiTheme="minorEastAsia" w:cs="Times New Roman" w:hint="eastAsia"/>
          <w:b/>
        </w:rPr>
        <w:lastRenderedPageBreak/>
        <w:t>三</w:t>
      </w:r>
      <w:r w:rsidR="001F2E11" w:rsidRPr="00D8400B">
        <w:rPr>
          <w:rFonts w:asciiTheme="minorEastAsia" w:hAnsiTheme="minorEastAsia" w:cs="Times New Roman" w:hint="eastAsia"/>
          <w:b/>
        </w:rPr>
        <w:t>、报名</w:t>
      </w:r>
    </w:p>
    <w:p w:rsidR="00754EA0" w:rsidRPr="00D8400B" w:rsidRDefault="001F2E11" w:rsidP="00D8400B">
      <w:pPr>
        <w:spacing w:line="420" w:lineRule="exact"/>
        <w:ind w:firstLineChars="200" w:firstLine="422"/>
        <w:jc w:val="both"/>
        <w:rPr>
          <w:rFonts w:asciiTheme="minorEastAsia" w:hAnsiTheme="minorEastAsia" w:cs="Times New Roman"/>
          <w:b/>
        </w:rPr>
      </w:pPr>
      <w:r w:rsidRPr="00D8400B">
        <w:rPr>
          <w:rFonts w:asciiTheme="minorEastAsia" w:hAnsiTheme="minorEastAsia" w:cs="Times New Roman" w:hint="eastAsia"/>
          <w:b/>
        </w:rPr>
        <w:t>（一）网上报名</w:t>
      </w:r>
    </w:p>
    <w:p w:rsidR="00754EA0" w:rsidRPr="00D8400B" w:rsidRDefault="001F2E11" w:rsidP="00D8400B">
      <w:pPr>
        <w:spacing w:line="420" w:lineRule="exact"/>
        <w:ind w:firstLineChars="200" w:firstLine="420"/>
        <w:jc w:val="both"/>
        <w:rPr>
          <w:rFonts w:asciiTheme="minorEastAsia" w:hAnsiTheme="minorEastAsia" w:cs="Times New Roman"/>
        </w:rPr>
      </w:pPr>
      <w:r w:rsidRPr="00D8400B">
        <w:rPr>
          <w:rFonts w:asciiTheme="minorEastAsia" w:hAnsiTheme="minorEastAsia" w:cs="Times New Roman" w:hint="eastAsia"/>
        </w:rPr>
        <w:t>2020年普通专升本实行全省统一平台报名，具体流程如下：</w:t>
      </w:r>
    </w:p>
    <w:p w:rsidR="00754EA0" w:rsidRPr="00D8400B" w:rsidRDefault="001F2E11" w:rsidP="00D8400B">
      <w:pPr>
        <w:spacing w:line="420" w:lineRule="exact"/>
        <w:ind w:firstLineChars="200" w:firstLine="422"/>
        <w:jc w:val="both"/>
        <w:rPr>
          <w:rFonts w:asciiTheme="minorEastAsia" w:hAnsiTheme="minorEastAsia"/>
        </w:rPr>
      </w:pPr>
      <w:r w:rsidRPr="00D8400B">
        <w:rPr>
          <w:rFonts w:asciiTheme="minorEastAsia" w:hAnsiTheme="minorEastAsia" w:cs="Times New Roman" w:hint="eastAsia"/>
          <w:b/>
        </w:rPr>
        <w:t>1.填报志愿</w:t>
      </w:r>
      <w:r w:rsidRPr="00D8400B">
        <w:rPr>
          <w:rFonts w:asciiTheme="minorEastAsia" w:hAnsiTheme="minorEastAsia" w:cs="Times New Roman" w:hint="eastAsia"/>
        </w:rPr>
        <w:t>（2020年6月28日8：00至7月1日</w:t>
      </w:r>
      <w:r w:rsidR="0009257A" w:rsidRPr="00D8400B">
        <w:rPr>
          <w:rFonts w:asciiTheme="minorEastAsia" w:hAnsiTheme="minorEastAsia" w:cs="Times New Roman" w:hint="eastAsia"/>
        </w:rPr>
        <w:t>23</w:t>
      </w:r>
      <w:r w:rsidRPr="00D8400B">
        <w:rPr>
          <w:rFonts w:asciiTheme="minorEastAsia" w:hAnsiTheme="minorEastAsia" w:cs="Times New Roman" w:hint="eastAsia"/>
        </w:rPr>
        <w:t>：00）</w:t>
      </w:r>
      <w:r w:rsidR="0013755A" w:rsidRPr="00D8400B">
        <w:rPr>
          <w:rFonts w:asciiTheme="minorEastAsia" w:hAnsiTheme="minorEastAsia" w:cs="Times New Roman" w:hint="eastAsia"/>
        </w:rPr>
        <w:t>。</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cs="Times New Roman" w:hint="eastAsia"/>
        </w:rPr>
        <w:t>考生登录</w:t>
      </w:r>
      <w:r w:rsidRPr="00D8400B">
        <w:rPr>
          <w:rFonts w:asciiTheme="minorEastAsia" w:hAnsiTheme="minorEastAsia" w:hint="eastAsia"/>
        </w:rPr>
        <w:t>统一报名平台（网址：http://zsb.e21.cn），填报报名志愿。具体报名流程请登录报名平台查看《考生须知》</w:t>
      </w:r>
      <w:r w:rsidR="0009257A" w:rsidRPr="00D8400B">
        <w:rPr>
          <w:rFonts w:asciiTheme="minorEastAsia" w:hAnsiTheme="minorEastAsia" w:hint="eastAsia"/>
        </w:rPr>
        <w:t>。</w:t>
      </w:r>
      <w:r w:rsidRPr="00D8400B">
        <w:rPr>
          <w:rFonts w:asciiTheme="minorEastAsia" w:hAnsiTheme="minorEastAsia" w:hint="eastAsia"/>
        </w:rPr>
        <w:t>2020年我校只招收“普通考生”，请报考我校的考生在报名平台中选择“普通考生”类型报考。</w:t>
      </w:r>
      <w:r w:rsidRPr="00D8400B">
        <w:rPr>
          <w:rFonts w:asciiTheme="minorEastAsia" w:hAnsiTheme="minorEastAsia" w:cs="Times New Roman" w:hint="eastAsia"/>
        </w:rPr>
        <w:t>报名学生根据自己专科所学专业，报考我校规定的专业，每名学生只能填报一个相关、相近专业，不允许跨文理大类报考。</w:t>
      </w:r>
      <w:r w:rsidRPr="00D8400B">
        <w:rPr>
          <w:rFonts w:asciiTheme="minorEastAsia" w:hAnsiTheme="minorEastAsia" w:hint="eastAsia"/>
        </w:rPr>
        <w:t>填报志愿期间考生可在报名平台查看分校分专业报名情况，并可修改志愿。</w:t>
      </w:r>
    </w:p>
    <w:p w:rsidR="00754EA0" w:rsidRPr="00D8400B" w:rsidRDefault="001F2E11" w:rsidP="00D8400B">
      <w:pPr>
        <w:spacing w:line="420" w:lineRule="exact"/>
        <w:ind w:firstLineChars="200" w:firstLine="422"/>
        <w:jc w:val="both"/>
        <w:rPr>
          <w:rFonts w:asciiTheme="minorEastAsia" w:hAnsiTheme="minorEastAsia"/>
        </w:rPr>
      </w:pPr>
      <w:r w:rsidRPr="00D8400B">
        <w:rPr>
          <w:rFonts w:asciiTheme="minorEastAsia" w:hAnsiTheme="minorEastAsia" w:hint="eastAsia"/>
          <w:b/>
        </w:rPr>
        <w:t>2.学校进行专业志愿审核及考生查阅审核结果</w:t>
      </w:r>
      <w:r w:rsidRPr="00D8400B">
        <w:rPr>
          <w:rFonts w:asciiTheme="minorEastAsia" w:hAnsiTheme="minorEastAsia" w:hint="eastAsia"/>
        </w:rPr>
        <w:t>（7月2日8：00-18：00）</w:t>
      </w:r>
      <w:r w:rsidR="0013755A" w:rsidRPr="00D8400B">
        <w:rPr>
          <w:rFonts w:asciiTheme="minorEastAsia" w:hAnsiTheme="minorEastAsia" w:hint="eastAsia"/>
        </w:rPr>
        <w:t>。</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填报志愿结束后，学校对考生的志愿信息进行审核，考生志愿信息审核通过的考生不得再更改志愿信息。</w:t>
      </w:r>
    </w:p>
    <w:p w:rsidR="00754EA0" w:rsidRPr="00D8400B" w:rsidRDefault="001F2E11" w:rsidP="00D8400B">
      <w:pPr>
        <w:spacing w:line="420" w:lineRule="exact"/>
        <w:ind w:firstLineChars="200" w:firstLine="422"/>
        <w:jc w:val="both"/>
        <w:rPr>
          <w:rFonts w:asciiTheme="minorEastAsia" w:hAnsiTheme="minorEastAsia"/>
        </w:rPr>
      </w:pPr>
      <w:r w:rsidRPr="00D8400B">
        <w:rPr>
          <w:rFonts w:asciiTheme="minorEastAsia" w:hAnsiTheme="minorEastAsia" w:hint="eastAsia"/>
          <w:b/>
        </w:rPr>
        <w:t>3.未通过专业审核的考生更正志愿</w:t>
      </w:r>
      <w:r w:rsidRPr="00D8400B">
        <w:rPr>
          <w:rFonts w:asciiTheme="minorEastAsia" w:hAnsiTheme="minorEastAsia" w:hint="eastAsia"/>
        </w:rPr>
        <w:t>（7月3日8：00-17：00）</w:t>
      </w:r>
      <w:r w:rsidR="0013755A" w:rsidRPr="00D8400B">
        <w:rPr>
          <w:rFonts w:asciiTheme="minorEastAsia" w:hAnsiTheme="minorEastAsia" w:hint="eastAsia"/>
        </w:rPr>
        <w:t>。</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志愿信息审核未通过的考生可在规定时间内更正一次志愿信息，具体时间以报名平台通知为准。</w:t>
      </w:r>
    </w:p>
    <w:p w:rsidR="00754EA0" w:rsidRPr="00D8400B" w:rsidRDefault="001F2E11" w:rsidP="00D8400B">
      <w:pPr>
        <w:spacing w:line="420" w:lineRule="exact"/>
        <w:ind w:firstLineChars="200" w:firstLine="422"/>
        <w:jc w:val="both"/>
        <w:rPr>
          <w:rFonts w:asciiTheme="minorEastAsia" w:hAnsiTheme="minorEastAsia"/>
        </w:rPr>
      </w:pPr>
      <w:r w:rsidRPr="00D8400B">
        <w:rPr>
          <w:rFonts w:asciiTheme="minorEastAsia" w:hAnsiTheme="minorEastAsia" w:hint="eastAsia"/>
          <w:b/>
        </w:rPr>
        <w:t>4.学校对更正志愿的考生进行专业志愿终审</w:t>
      </w:r>
      <w:r w:rsidRPr="00D8400B">
        <w:rPr>
          <w:rFonts w:asciiTheme="minorEastAsia" w:hAnsiTheme="minorEastAsia" w:hint="eastAsia"/>
        </w:rPr>
        <w:t>（7月4日8：00-17：00）</w:t>
      </w:r>
      <w:r w:rsidR="0013755A" w:rsidRPr="00D8400B">
        <w:rPr>
          <w:rFonts w:asciiTheme="minorEastAsia" w:hAnsiTheme="minorEastAsia" w:hint="eastAsia"/>
        </w:rPr>
        <w:t>。</w:t>
      </w:r>
    </w:p>
    <w:p w:rsidR="00754EA0" w:rsidRPr="00D8400B" w:rsidRDefault="001F2E11" w:rsidP="00D8400B">
      <w:pPr>
        <w:spacing w:line="420" w:lineRule="exact"/>
        <w:ind w:firstLineChars="200" w:firstLine="422"/>
        <w:jc w:val="both"/>
        <w:rPr>
          <w:rFonts w:asciiTheme="minorEastAsia" w:hAnsiTheme="minorEastAsia"/>
        </w:rPr>
      </w:pPr>
      <w:r w:rsidRPr="00D8400B">
        <w:rPr>
          <w:rFonts w:asciiTheme="minorEastAsia" w:hAnsiTheme="minorEastAsia" w:hint="eastAsia"/>
          <w:b/>
        </w:rPr>
        <w:t>5.</w:t>
      </w:r>
      <w:r w:rsidR="0050249B">
        <w:rPr>
          <w:rFonts w:asciiTheme="minorEastAsia" w:hAnsiTheme="minorEastAsia" w:hint="eastAsia"/>
          <w:b/>
        </w:rPr>
        <w:t>下载</w:t>
      </w:r>
      <w:r w:rsidRPr="00D8400B">
        <w:rPr>
          <w:rFonts w:asciiTheme="minorEastAsia" w:hAnsiTheme="minorEastAsia" w:hint="eastAsia"/>
          <w:b/>
        </w:rPr>
        <w:t>打印报名表</w:t>
      </w:r>
      <w:r w:rsidRPr="00D8400B">
        <w:rPr>
          <w:rFonts w:asciiTheme="minorEastAsia" w:hAnsiTheme="minorEastAsia" w:hint="eastAsia"/>
        </w:rPr>
        <w:t>（7月2日8:00-7月5日14:00）</w:t>
      </w:r>
      <w:r w:rsidR="0013755A" w:rsidRPr="00D8400B">
        <w:rPr>
          <w:rFonts w:asciiTheme="minorEastAsia" w:hAnsiTheme="minorEastAsia" w:hint="eastAsia"/>
        </w:rPr>
        <w:t>。</w:t>
      </w:r>
    </w:p>
    <w:p w:rsidR="00754EA0" w:rsidRPr="00D8400B" w:rsidRDefault="001F2E11"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（二）资格审查</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我校2020年普通专升本实行线上报名资格审查。</w:t>
      </w:r>
      <w:r w:rsidR="005F2030" w:rsidRPr="005F2030">
        <w:rPr>
          <w:rFonts w:asciiTheme="minorEastAsia" w:hAnsiTheme="minorEastAsia" w:hint="eastAsia"/>
        </w:rPr>
        <w:t>考生</w:t>
      </w:r>
      <w:r w:rsidR="005F2030">
        <w:rPr>
          <w:rFonts w:asciiTheme="minorEastAsia" w:hAnsiTheme="minorEastAsia" w:hint="eastAsia"/>
        </w:rPr>
        <w:t>填报志愿后，</w:t>
      </w:r>
      <w:r w:rsidR="005F2030" w:rsidRPr="005F2030">
        <w:rPr>
          <w:rFonts w:asciiTheme="minorEastAsia" w:hAnsiTheme="minorEastAsia" w:hint="eastAsia"/>
        </w:rPr>
        <w:t>应同时登录我校专升本工作网站（网址：</w:t>
      </w:r>
      <w:hyperlink r:id="rId10" w:history="1">
        <w:r w:rsidR="005F2030" w:rsidRPr="005F2030">
          <w:rPr>
            <w:rStyle w:val="a5"/>
            <w:rFonts w:asciiTheme="minorEastAsia" w:hAnsiTheme="minorEastAsia"/>
            <w:color w:val="auto"/>
            <w:u w:val="none"/>
          </w:rPr>
          <w:t>http://jwc.wsyu.edu.cn/zsbbm/59748.htm</w:t>
        </w:r>
      </w:hyperlink>
      <w:r w:rsidR="005F2030" w:rsidRPr="005F2030">
        <w:rPr>
          <w:rFonts w:asciiTheme="minorEastAsia" w:hAnsiTheme="minorEastAsia" w:hint="eastAsia"/>
        </w:rPr>
        <w:t>，</w:t>
      </w:r>
      <w:r w:rsidR="005F2030" w:rsidRPr="005F2030">
        <w:rPr>
          <w:rFonts w:asciiTheme="minorEastAsia" w:hAnsiTheme="minorEastAsia"/>
        </w:rPr>
        <w:t>下同</w:t>
      </w:r>
      <w:r w:rsidR="005F2030" w:rsidRPr="005F2030">
        <w:rPr>
          <w:rFonts w:asciiTheme="minorEastAsia" w:hAnsiTheme="minorEastAsia" w:hint="eastAsia"/>
        </w:rPr>
        <w:t>）注册账号，填报信息，提交资格审查材料</w:t>
      </w:r>
      <w:r w:rsidR="005F2030">
        <w:rPr>
          <w:rFonts w:asciiTheme="minorEastAsia" w:hAnsiTheme="minorEastAsia" w:hint="eastAsia"/>
        </w:rPr>
        <w:t>，</w:t>
      </w:r>
      <w:r w:rsidRPr="00D8400B">
        <w:rPr>
          <w:rFonts w:asciiTheme="minorEastAsia" w:hAnsiTheme="minorEastAsia" w:hint="eastAsia"/>
        </w:rPr>
        <w:t>包括</w:t>
      </w:r>
      <w:r w:rsidR="000C527E" w:rsidRPr="000C527E">
        <w:rPr>
          <w:rFonts w:asciiTheme="minorEastAsia" w:hAnsiTheme="minorEastAsia" w:hint="eastAsia"/>
        </w:rPr>
        <w:t>本人身份证</w:t>
      </w:r>
      <w:r w:rsidR="001A6772">
        <w:rPr>
          <w:rFonts w:asciiTheme="minorEastAsia" w:hAnsiTheme="minorEastAsia" w:hint="eastAsia"/>
        </w:rPr>
        <w:t>复印件</w:t>
      </w:r>
      <w:r w:rsidR="000C527E">
        <w:rPr>
          <w:rFonts w:asciiTheme="minorEastAsia" w:hAnsiTheme="minorEastAsia" w:hint="eastAsia"/>
        </w:rPr>
        <w:t>、</w:t>
      </w:r>
      <w:r w:rsidR="000C527E" w:rsidRPr="000C527E">
        <w:rPr>
          <w:rFonts w:asciiTheme="minorEastAsia" w:hAnsiTheme="minorEastAsia" w:hint="eastAsia"/>
        </w:rPr>
        <w:t>《2020年湖北省高校普通专升本学生报名申请表》</w:t>
      </w:r>
      <w:r w:rsidR="000C527E">
        <w:rPr>
          <w:rFonts w:asciiTheme="minorEastAsia" w:hAnsiTheme="minorEastAsia" w:hint="eastAsia"/>
        </w:rPr>
        <w:t>、</w:t>
      </w:r>
      <w:r w:rsidR="00752280">
        <w:rPr>
          <w:rFonts w:asciiTheme="minorEastAsia" w:hAnsiTheme="minorEastAsia" w:hint="eastAsia"/>
        </w:rPr>
        <w:t>毕业证复印件</w:t>
      </w:r>
      <w:r w:rsidR="000C527E">
        <w:rPr>
          <w:rFonts w:asciiTheme="minorEastAsia" w:hAnsiTheme="minorEastAsia" w:hint="eastAsia"/>
        </w:rPr>
        <w:t>或</w:t>
      </w:r>
      <w:proofErr w:type="gramStart"/>
      <w:r w:rsidR="0013755A" w:rsidRPr="00D8400B">
        <w:rPr>
          <w:rFonts w:asciiTheme="minorEastAsia" w:hAnsiTheme="minorEastAsia" w:hint="eastAsia"/>
        </w:rPr>
        <w:t>学信网学籍</w:t>
      </w:r>
      <w:proofErr w:type="gramEnd"/>
      <w:r w:rsidR="0013755A" w:rsidRPr="00D8400B">
        <w:rPr>
          <w:rFonts w:asciiTheme="minorEastAsia" w:hAnsiTheme="minorEastAsia" w:hint="eastAsia"/>
        </w:rPr>
        <w:t>在线验证报告</w:t>
      </w:r>
      <w:r w:rsidR="00001AA0" w:rsidRPr="00D8400B">
        <w:rPr>
          <w:rFonts w:asciiTheme="minorEastAsia" w:hAnsiTheme="minorEastAsia" w:hint="eastAsia"/>
        </w:rPr>
        <w:t>（验证报告获取方法可查阅我校专升本工作网站通知）</w:t>
      </w:r>
      <w:r w:rsidR="0013755A" w:rsidRPr="00D8400B">
        <w:rPr>
          <w:rFonts w:asciiTheme="minorEastAsia" w:hAnsiTheme="minorEastAsia" w:hint="eastAsia"/>
        </w:rPr>
        <w:t>等</w:t>
      </w:r>
      <w:r w:rsidR="000C527E">
        <w:rPr>
          <w:rFonts w:asciiTheme="minorEastAsia" w:hAnsiTheme="minorEastAsia" w:hint="eastAsia"/>
        </w:rPr>
        <w:t>，</w:t>
      </w:r>
      <w:r w:rsidR="005F2030" w:rsidRPr="005F2030">
        <w:rPr>
          <w:rFonts w:asciiTheme="minorEastAsia" w:hAnsiTheme="minorEastAsia" w:hint="eastAsia"/>
        </w:rPr>
        <w:t>具体要求请登录工作网站查看《</w:t>
      </w:r>
      <w:r w:rsidR="000C527E">
        <w:rPr>
          <w:rFonts w:asciiTheme="minorEastAsia" w:hAnsiTheme="minorEastAsia" w:hint="eastAsia"/>
        </w:rPr>
        <w:t>注册</w:t>
      </w:r>
      <w:r w:rsidR="005F2030" w:rsidRPr="005F2030">
        <w:rPr>
          <w:rFonts w:asciiTheme="minorEastAsia" w:hAnsiTheme="minorEastAsia" w:hint="eastAsia"/>
        </w:rPr>
        <w:t>须知》。</w:t>
      </w:r>
      <w:r w:rsidRPr="00D8400B">
        <w:rPr>
          <w:rFonts w:asciiTheme="minorEastAsia" w:hAnsiTheme="minorEastAsia" w:hint="eastAsia"/>
        </w:rPr>
        <w:t>资格审查结果，7月</w:t>
      </w:r>
      <w:r w:rsidR="00EA348A" w:rsidRPr="00D8400B">
        <w:rPr>
          <w:rFonts w:asciiTheme="minorEastAsia" w:hAnsiTheme="minorEastAsia" w:hint="eastAsia"/>
        </w:rPr>
        <w:t>5</w:t>
      </w:r>
      <w:r w:rsidRPr="00D8400B">
        <w:rPr>
          <w:rFonts w:asciiTheme="minorEastAsia" w:hAnsiTheme="minorEastAsia" w:hint="eastAsia"/>
        </w:rPr>
        <w:t>日前回复到考生在我校专升本工作网站预留的E-mail邮箱。具体请考生及时关注学校官方网站工作通知。</w:t>
      </w:r>
    </w:p>
    <w:p w:rsidR="00D8400B" w:rsidRDefault="001F2E11" w:rsidP="00D8400B">
      <w:pPr>
        <w:spacing w:line="420" w:lineRule="exact"/>
        <w:ind w:firstLineChars="200" w:firstLine="420"/>
        <w:jc w:val="both"/>
        <w:rPr>
          <w:rFonts w:asciiTheme="minorEastAsia" w:hAnsiTheme="minorEastAsia" w:cs="Times New Roman"/>
        </w:rPr>
      </w:pPr>
      <w:r w:rsidRPr="00D8400B">
        <w:rPr>
          <w:rFonts w:asciiTheme="minorEastAsia" w:hAnsiTheme="minorEastAsia" w:cs="Times New Roman" w:hint="eastAsia"/>
        </w:rPr>
        <w:t>根据省教育厅有关文件精神，资格审查将贯穿招生、考试、录取、报到等工作全过程，</w:t>
      </w:r>
      <w:r w:rsidR="00DE1187" w:rsidRPr="00D8400B">
        <w:rPr>
          <w:rFonts w:asciiTheme="minorEastAsia" w:hAnsiTheme="minorEastAsia" w:cs="Times New Roman" w:hint="eastAsia"/>
        </w:rPr>
        <w:t>考生</w:t>
      </w:r>
      <w:r w:rsidRPr="00D8400B">
        <w:rPr>
          <w:rFonts w:asciiTheme="minorEastAsia" w:hAnsiTheme="minorEastAsia" w:cs="Times New Roman" w:hint="eastAsia"/>
        </w:rPr>
        <w:t>对所提交资料的真实性负责，在整个“专升本”各工作环节，一旦发</w:t>
      </w:r>
      <w:r w:rsidR="00DE1187" w:rsidRPr="00D8400B">
        <w:rPr>
          <w:rFonts w:asciiTheme="minorEastAsia" w:hAnsiTheme="minorEastAsia" w:cs="Times New Roman" w:hint="eastAsia"/>
        </w:rPr>
        <w:t>现考生有弄虚作假、违规违纪行为，一律取消考生</w:t>
      </w:r>
      <w:r w:rsidRPr="00D8400B">
        <w:rPr>
          <w:rFonts w:asciiTheme="minorEastAsia" w:hAnsiTheme="minorEastAsia" w:cs="Times New Roman" w:hint="eastAsia"/>
        </w:rPr>
        <w:t>报名、考试、录取、报到资格。</w:t>
      </w:r>
    </w:p>
    <w:p w:rsidR="00754EA0" w:rsidRPr="00D8400B" w:rsidRDefault="00EA348A"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（三）</w:t>
      </w:r>
      <w:r w:rsidR="001F2E11" w:rsidRPr="00D8400B">
        <w:rPr>
          <w:rFonts w:asciiTheme="minorEastAsia" w:hAnsiTheme="minorEastAsia" w:hint="eastAsia"/>
          <w:b/>
        </w:rPr>
        <w:t>缴费</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7月</w:t>
      </w:r>
      <w:r w:rsidR="00EA348A" w:rsidRPr="00D8400B">
        <w:rPr>
          <w:rFonts w:asciiTheme="minorEastAsia" w:hAnsiTheme="minorEastAsia" w:hint="eastAsia"/>
        </w:rPr>
        <w:t>6</w:t>
      </w:r>
      <w:r w:rsidRPr="00D8400B">
        <w:rPr>
          <w:rFonts w:asciiTheme="minorEastAsia" w:hAnsiTheme="minorEastAsia" w:hint="eastAsia"/>
        </w:rPr>
        <w:t>日-7月</w:t>
      </w:r>
      <w:r w:rsidR="00EA348A" w:rsidRPr="00D8400B">
        <w:rPr>
          <w:rFonts w:asciiTheme="minorEastAsia" w:hAnsiTheme="minorEastAsia" w:hint="eastAsia"/>
        </w:rPr>
        <w:t>13日，</w:t>
      </w:r>
      <w:r w:rsidR="00DE1187" w:rsidRPr="00D8400B">
        <w:rPr>
          <w:rFonts w:asciiTheme="minorEastAsia" w:hAnsiTheme="minorEastAsia" w:hint="eastAsia"/>
        </w:rPr>
        <w:t>报名</w:t>
      </w:r>
      <w:r w:rsidR="00EA348A" w:rsidRPr="00D8400B">
        <w:rPr>
          <w:rFonts w:asciiTheme="minorEastAsia" w:hAnsiTheme="minorEastAsia" w:hint="eastAsia"/>
        </w:rPr>
        <w:t>成功</w:t>
      </w:r>
      <w:r w:rsidR="00DE1187" w:rsidRPr="00D8400B">
        <w:rPr>
          <w:rFonts w:asciiTheme="minorEastAsia" w:hAnsiTheme="minorEastAsia" w:hint="eastAsia"/>
        </w:rPr>
        <w:t>的考生可登录学校官方网站</w:t>
      </w:r>
      <w:r w:rsidRPr="00D8400B">
        <w:rPr>
          <w:rFonts w:asciiTheme="minorEastAsia" w:hAnsiTheme="minorEastAsia" w:hint="eastAsia"/>
        </w:rPr>
        <w:t>网上缴纳报名费。具体</w:t>
      </w:r>
      <w:r w:rsidR="00DE1187" w:rsidRPr="00D8400B">
        <w:rPr>
          <w:rFonts w:asciiTheme="minorEastAsia" w:hAnsiTheme="minorEastAsia" w:hint="eastAsia"/>
        </w:rPr>
        <w:t>安排</w:t>
      </w:r>
      <w:r w:rsidRPr="00D8400B">
        <w:rPr>
          <w:rFonts w:asciiTheme="minorEastAsia" w:hAnsiTheme="minorEastAsia" w:hint="eastAsia"/>
        </w:rPr>
        <w:t>请考生及时关注学校官方网站工作通知。逾期未缴纳报名考试费的考生，视为自动放弃考试资格。报名考试费缴纳后，无论参加考试与否，一律不再退费。</w:t>
      </w:r>
    </w:p>
    <w:p w:rsidR="007F3713" w:rsidRDefault="007F3713">
      <w:pPr>
        <w:widowControl/>
        <w:spacing w:line="240" w:lineRule="auto"/>
        <w:jc w:val="left"/>
        <w:rPr>
          <w:rFonts w:asciiTheme="minorEastAsia" w:hAnsiTheme="minorEastAsia" w:cs="Times New Roman"/>
          <w:b/>
        </w:rPr>
      </w:pPr>
      <w:r>
        <w:rPr>
          <w:rFonts w:asciiTheme="minorEastAsia" w:hAnsiTheme="minorEastAsia" w:cs="Times New Roman"/>
          <w:b/>
        </w:rPr>
        <w:br w:type="page"/>
      </w:r>
    </w:p>
    <w:p w:rsidR="00754EA0" w:rsidRPr="00D8400B" w:rsidRDefault="001F2E11" w:rsidP="00D8400B">
      <w:pPr>
        <w:spacing w:line="420" w:lineRule="exact"/>
        <w:ind w:firstLineChars="200" w:firstLine="422"/>
        <w:jc w:val="both"/>
        <w:rPr>
          <w:rFonts w:asciiTheme="minorEastAsia" w:hAnsiTheme="minorEastAsia" w:cs="Times New Roman"/>
          <w:b/>
        </w:rPr>
      </w:pPr>
      <w:r w:rsidRPr="00D8400B">
        <w:rPr>
          <w:rFonts w:asciiTheme="minorEastAsia" w:hAnsiTheme="minorEastAsia" w:cs="Times New Roman" w:hint="eastAsia"/>
          <w:b/>
        </w:rPr>
        <w:lastRenderedPageBreak/>
        <w:t>（四）领取准考证</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2020年 7月 27日前，资格审查合格，缴费成功的考生可在学校专升本工作网站下载打印准考证。</w:t>
      </w:r>
    </w:p>
    <w:p w:rsidR="00754EA0" w:rsidRPr="00D8400B" w:rsidRDefault="005F2030" w:rsidP="00D8400B">
      <w:pPr>
        <w:spacing w:line="420" w:lineRule="exact"/>
        <w:ind w:firstLineChars="200" w:firstLine="422"/>
        <w:jc w:val="both"/>
        <w:rPr>
          <w:rFonts w:asciiTheme="minorEastAsia" w:hAnsiTheme="minorEastAsia" w:cs="Times New Roman"/>
          <w:b/>
        </w:rPr>
      </w:pPr>
      <w:r>
        <w:rPr>
          <w:rFonts w:asciiTheme="minorEastAsia" w:hAnsiTheme="minorEastAsia" w:cs="Times New Roman" w:hint="eastAsia"/>
          <w:b/>
        </w:rPr>
        <w:t>四</w:t>
      </w:r>
      <w:r w:rsidR="001F2E11" w:rsidRPr="00D8400B">
        <w:rPr>
          <w:rFonts w:asciiTheme="minorEastAsia" w:hAnsiTheme="minorEastAsia" w:cs="Times New Roman"/>
          <w:b/>
        </w:rPr>
        <w:t>、</w:t>
      </w:r>
      <w:r w:rsidR="001F2E11" w:rsidRPr="00D8400B">
        <w:rPr>
          <w:rFonts w:asciiTheme="minorEastAsia" w:hAnsiTheme="minorEastAsia" w:cs="Times New Roman" w:hint="eastAsia"/>
          <w:b/>
        </w:rPr>
        <w:t>考试</w:t>
      </w:r>
    </w:p>
    <w:p w:rsidR="00010C29" w:rsidRPr="00D8400B" w:rsidRDefault="001F2E11" w:rsidP="00D8400B">
      <w:pPr>
        <w:spacing w:line="420" w:lineRule="exact"/>
        <w:ind w:firstLineChars="200" w:firstLine="422"/>
        <w:jc w:val="both"/>
        <w:rPr>
          <w:rFonts w:asciiTheme="minorEastAsia" w:hAnsiTheme="minorEastAsia" w:cs="Times New Roman"/>
          <w:b/>
        </w:rPr>
      </w:pPr>
      <w:r w:rsidRPr="00D8400B">
        <w:rPr>
          <w:rFonts w:asciiTheme="minorEastAsia" w:hAnsiTheme="minorEastAsia" w:cs="Times New Roman" w:hint="eastAsia"/>
          <w:b/>
        </w:rPr>
        <w:t>（一）考试科目及参考教材</w:t>
      </w:r>
    </w:p>
    <w:p w:rsidR="00010C29" w:rsidRPr="00D8400B" w:rsidRDefault="00010C29"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1.</w:t>
      </w:r>
      <w:r w:rsidRPr="00D8400B">
        <w:rPr>
          <w:rFonts w:asciiTheme="minorEastAsia" w:hAnsiTheme="minorEastAsia" w:hint="eastAsia"/>
          <w:b/>
          <w:bCs/>
        </w:rPr>
        <w:t>考试科目。</w:t>
      </w:r>
      <w:r w:rsidRPr="00D8400B">
        <w:rPr>
          <w:rFonts w:asciiTheme="minorEastAsia" w:hAnsiTheme="minorEastAsia" w:hint="eastAsia"/>
        </w:rPr>
        <w:t>考试科目分为1门公共课和1门专业课。公共课科目为大学</w:t>
      </w:r>
      <w:r w:rsidR="000A4143" w:rsidRPr="00D8400B">
        <w:rPr>
          <w:rFonts w:asciiTheme="minorEastAsia" w:hAnsiTheme="minorEastAsia" w:hint="eastAsia"/>
        </w:rPr>
        <w:t>英语</w:t>
      </w:r>
      <w:r w:rsidR="00752280">
        <w:rPr>
          <w:rFonts w:asciiTheme="minorEastAsia" w:hAnsiTheme="minorEastAsia" w:hint="eastAsia"/>
        </w:rPr>
        <w:t>（科目1）</w:t>
      </w:r>
      <w:r w:rsidR="000A4143" w:rsidRPr="00D8400B">
        <w:rPr>
          <w:rFonts w:asciiTheme="minorEastAsia" w:hAnsiTheme="minorEastAsia" w:hint="eastAsia"/>
        </w:rPr>
        <w:t>，英语命题、阅卷由各</w:t>
      </w:r>
      <w:r w:rsidRPr="00D8400B">
        <w:rPr>
          <w:rFonts w:asciiTheme="minorEastAsia" w:hAnsiTheme="minorEastAsia" w:hint="eastAsia"/>
        </w:rPr>
        <w:t>高校共同委托一个单位承担。专业课科目</w:t>
      </w:r>
      <w:r w:rsidR="00752280">
        <w:rPr>
          <w:rFonts w:asciiTheme="minorEastAsia" w:hAnsiTheme="minorEastAsia" w:hint="eastAsia"/>
        </w:rPr>
        <w:t>（科目2）</w:t>
      </w:r>
      <w:r w:rsidRPr="00D8400B">
        <w:rPr>
          <w:rFonts w:asciiTheme="minorEastAsia" w:hAnsiTheme="minorEastAsia" w:hint="eastAsia"/>
        </w:rPr>
        <w:t>由我校自主确定并命题、阅卷。《大学英语》考试时长120分钟，总分100分；专业课程考试时长90分钟，总分100分。《大学英语》及各专业课的考试大纲，考生可登录我校专升本工作网站查阅。</w:t>
      </w:r>
    </w:p>
    <w:p w:rsidR="00754EA0" w:rsidRPr="00D8400B" w:rsidRDefault="00010C29" w:rsidP="00D8400B">
      <w:pPr>
        <w:spacing w:afterLines="50" w:after="156" w:line="420" w:lineRule="exact"/>
        <w:ind w:firstLineChars="200" w:firstLine="422"/>
        <w:jc w:val="both"/>
        <w:rPr>
          <w:rFonts w:asciiTheme="minorEastAsia" w:hAnsiTheme="minorEastAsia"/>
          <w:b/>
          <w:bCs/>
        </w:rPr>
      </w:pPr>
      <w:r w:rsidRPr="00D8400B">
        <w:rPr>
          <w:rFonts w:asciiTheme="minorEastAsia" w:hAnsiTheme="minorEastAsia" w:hint="eastAsia"/>
          <w:b/>
          <w:bCs/>
        </w:rPr>
        <w:t>2.专业课程考试科目及参考教材见下表</w:t>
      </w:r>
    </w:p>
    <w:tbl>
      <w:tblPr>
        <w:tblW w:w="10661"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8F8F8"/>
        <w:tblLayout w:type="fixed"/>
        <w:tblCellMar>
          <w:left w:w="0" w:type="dxa"/>
          <w:right w:w="0" w:type="dxa"/>
        </w:tblCellMar>
        <w:tblLook w:val="04A0" w:firstRow="1" w:lastRow="0" w:firstColumn="1" w:lastColumn="0" w:noHBand="0" w:noVBand="1"/>
      </w:tblPr>
      <w:tblGrid>
        <w:gridCol w:w="2014"/>
        <w:gridCol w:w="1559"/>
        <w:gridCol w:w="7088"/>
      </w:tblGrid>
      <w:tr w:rsidR="00754EA0" w:rsidRPr="00D8400B">
        <w:tc>
          <w:tcPr>
            <w:tcW w:w="2014" w:type="dxa"/>
            <w:shd w:val="clear" w:color="auto" w:fill="auto"/>
            <w:tcMar>
              <w:top w:w="0" w:type="dxa"/>
              <w:left w:w="108" w:type="dxa"/>
              <w:bottom w:w="0" w:type="dxa"/>
              <w:right w:w="108" w:type="dxa"/>
            </w:tcMar>
            <w:vAlign w:val="center"/>
          </w:tcPr>
          <w:p w:rsidR="00754EA0" w:rsidRPr="00D8400B" w:rsidRDefault="001F2E11">
            <w:pPr>
              <w:widowControl/>
              <w:spacing w:line="380" w:lineRule="atLeast"/>
              <w:rPr>
                <w:rFonts w:asciiTheme="minorEastAsia" w:hAnsiTheme="minorEastAsia" w:cs="宋体"/>
                <w:b/>
                <w:kern w:val="0"/>
              </w:rPr>
            </w:pPr>
            <w:r w:rsidRPr="00D8400B">
              <w:rPr>
                <w:rFonts w:asciiTheme="minorEastAsia" w:hAnsiTheme="minorEastAsia" w:cs="宋体" w:hint="eastAsia"/>
                <w:b/>
                <w:kern w:val="0"/>
              </w:rPr>
              <w:t>专业名称</w:t>
            </w:r>
          </w:p>
        </w:tc>
        <w:tc>
          <w:tcPr>
            <w:tcW w:w="1559" w:type="dxa"/>
            <w:shd w:val="clear" w:color="auto" w:fill="auto"/>
            <w:tcMar>
              <w:top w:w="0" w:type="dxa"/>
              <w:left w:w="108" w:type="dxa"/>
              <w:bottom w:w="0" w:type="dxa"/>
              <w:right w:w="108" w:type="dxa"/>
            </w:tcMar>
            <w:vAlign w:val="center"/>
          </w:tcPr>
          <w:p w:rsidR="00754EA0" w:rsidRPr="00D8400B" w:rsidRDefault="001F2E11">
            <w:pPr>
              <w:widowControl/>
              <w:spacing w:line="380" w:lineRule="atLeast"/>
              <w:rPr>
                <w:rFonts w:asciiTheme="minorEastAsia" w:hAnsiTheme="minorEastAsia" w:cs="宋体"/>
                <w:b/>
                <w:kern w:val="0"/>
              </w:rPr>
            </w:pPr>
            <w:r w:rsidRPr="00D8400B">
              <w:rPr>
                <w:rFonts w:asciiTheme="minorEastAsia" w:hAnsiTheme="minorEastAsia" w:cs="宋体" w:hint="eastAsia"/>
                <w:b/>
                <w:kern w:val="0"/>
              </w:rPr>
              <w:t>专业课程科目</w:t>
            </w:r>
          </w:p>
        </w:tc>
        <w:tc>
          <w:tcPr>
            <w:tcW w:w="7088" w:type="dxa"/>
            <w:shd w:val="clear" w:color="auto" w:fill="auto"/>
            <w:tcMar>
              <w:top w:w="0" w:type="dxa"/>
              <w:left w:w="108" w:type="dxa"/>
              <w:bottom w:w="0" w:type="dxa"/>
              <w:right w:w="108" w:type="dxa"/>
            </w:tcMar>
            <w:vAlign w:val="center"/>
          </w:tcPr>
          <w:p w:rsidR="00754EA0" w:rsidRPr="00D8400B" w:rsidRDefault="001F2E11">
            <w:pPr>
              <w:widowControl/>
              <w:spacing w:line="380" w:lineRule="atLeast"/>
              <w:rPr>
                <w:rFonts w:asciiTheme="minorEastAsia" w:hAnsiTheme="minorEastAsia" w:cs="宋体"/>
                <w:b/>
                <w:kern w:val="0"/>
              </w:rPr>
            </w:pPr>
            <w:r w:rsidRPr="00D8400B">
              <w:rPr>
                <w:rFonts w:asciiTheme="minorEastAsia" w:hAnsiTheme="minorEastAsia" w:cs="宋体" w:hint="eastAsia"/>
                <w:b/>
                <w:kern w:val="0"/>
              </w:rPr>
              <w:t>参考教材</w:t>
            </w:r>
          </w:p>
        </w:tc>
      </w:tr>
      <w:tr w:rsidR="00010C29" w:rsidRPr="00D8400B">
        <w:trPr>
          <w:trHeight w:val="1163"/>
        </w:trPr>
        <w:tc>
          <w:tcPr>
            <w:tcW w:w="2014" w:type="dxa"/>
            <w:shd w:val="clear" w:color="auto" w:fill="auto"/>
            <w:tcMar>
              <w:top w:w="0" w:type="dxa"/>
              <w:left w:w="108" w:type="dxa"/>
              <w:bottom w:w="0" w:type="dxa"/>
              <w:right w:w="108" w:type="dxa"/>
            </w:tcMar>
            <w:vAlign w:val="center"/>
          </w:tcPr>
          <w:p w:rsidR="00010C29" w:rsidRPr="00D8400B" w:rsidRDefault="00010C29" w:rsidP="002506B0">
            <w:pPr>
              <w:widowControl/>
              <w:spacing w:line="240" w:lineRule="auto"/>
              <w:rPr>
                <w:rFonts w:asciiTheme="minorEastAsia" w:hAnsiTheme="minorEastAsia" w:cs="宋体"/>
                <w:kern w:val="0"/>
              </w:rPr>
            </w:pPr>
            <w:r w:rsidRPr="00D8400B">
              <w:rPr>
                <w:rFonts w:asciiTheme="minorEastAsia" w:hAnsiTheme="minorEastAsia" w:cs="宋体" w:hint="eastAsia"/>
                <w:kern w:val="0"/>
              </w:rPr>
              <w:t>机械电子工程</w:t>
            </w:r>
          </w:p>
        </w:tc>
        <w:tc>
          <w:tcPr>
            <w:tcW w:w="1559" w:type="dxa"/>
            <w:shd w:val="clear" w:color="auto" w:fill="auto"/>
            <w:tcMar>
              <w:top w:w="0" w:type="dxa"/>
              <w:left w:w="108" w:type="dxa"/>
              <w:bottom w:w="0" w:type="dxa"/>
              <w:right w:w="108" w:type="dxa"/>
            </w:tcMar>
            <w:vAlign w:val="center"/>
          </w:tcPr>
          <w:p w:rsidR="00010C29" w:rsidRPr="00D8400B" w:rsidRDefault="00010C29" w:rsidP="002506B0">
            <w:pPr>
              <w:widowControl/>
              <w:spacing w:line="380" w:lineRule="atLeast"/>
              <w:rPr>
                <w:rFonts w:asciiTheme="minorEastAsia" w:hAnsiTheme="minorEastAsia" w:cs="宋体"/>
                <w:kern w:val="0"/>
              </w:rPr>
            </w:pPr>
            <w:r w:rsidRPr="00D8400B">
              <w:rPr>
                <w:rFonts w:asciiTheme="minorEastAsia" w:hAnsiTheme="minorEastAsia" w:cs="宋体" w:hint="eastAsia"/>
                <w:kern w:val="0"/>
              </w:rPr>
              <w:t>机械设计基础</w:t>
            </w:r>
          </w:p>
        </w:tc>
        <w:tc>
          <w:tcPr>
            <w:tcW w:w="7088" w:type="dxa"/>
            <w:shd w:val="clear" w:color="auto" w:fill="auto"/>
            <w:tcMar>
              <w:top w:w="0" w:type="dxa"/>
              <w:left w:w="108" w:type="dxa"/>
              <w:bottom w:w="0" w:type="dxa"/>
              <w:right w:w="108" w:type="dxa"/>
            </w:tcMar>
            <w:vAlign w:val="center"/>
          </w:tcPr>
          <w:p w:rsidR="00010C29" w:rsidRPr="00D8400B" w:rsidRDefault="00010C29" w:rsidP="002506B0">
            <w:pPr>
              <w:widowControl/>
              <w:spacing w:line="380" w:lineRule="atLeast"/>
              <w:jc w:val="left"/>
              <w:rPr>
                <w:rFonts w:asciiTheme="minorEastAsia" w:hAnsiTheme="minorEastAsia" w:cs="宋体"/>
                <w:kern w:val="0"/>
              </w:rPr>
            </w:pPr>
            <w:r w:rsidRPr="00D8400B">
              <w:rPr>
                <w:rFonts w:asciiTheme="minorEastAsia" w:hAnsiTheme="minorEastAsia" w:cs="宋体"/>
                <w:kern w:val="0"/>
              </w:rPr>
              <w:fldChar w:fldCharType="begin"/>
            </w:r>
            <w:r w:rsidRPr="00D8400B">
              <w:rPr>
                <w:rFonts w:asciiTheme="minorEastAsia" w:hAnsiTheme="minorEastAsia" w:cs="宋体"/>
                <w:kern w:val="0"/>
              </w:rPr>
              <w:instrText xml:space="preserve"> </w:instrText>
            </w:r>
            <w:r w:rsidRPr="00D8400B">
              <w:rPr>
                <w:rFonts w:asciiTheme="minorEastAsia" w:hAnsiTheme="minorEastAsia" w:cs="宋体" w:hint="eastAsia"/>
                <w:kern w:val="0"/>
              </w:rPr>
              <w:instrText>= 1 \* GB3</w:instrText>
            </w:r>
            <w:r w:rsidRPr="00D8400B">
              <w:rPr>
                <w:rFonts w:asciiTheme="minorEastAsia" w:hAnsiTheme="minorEastAsia" w:cs="宋体"/>
                <w:kern w:val="0"/>
              </w:rPr>
              <w:instrText xml:space="preserve"> </w:instrText>
            </w:r>
            <w:r w:rsidRPr="00D8400B">
              <w:rPr>
                <w:rFonts w:asciiTheme="minorEastAsia" w:hAnsiTheme="minorEastAsia" w:cs="宋体"/>
                <w:kern w:val="0"/>
              </w:rPr>
              <w:fldChar w:fldCharType="separate"/>
            </w:r>
            <w:r w:rsidRPr="00D8400B">
              <w:rPr>
                <w:rFonts w:asciiTheme="minorEastAsia" w:hAnsiTheme="minorEastAsia" w:cs="宋体" w:hint="eastAsia"/>
                <w:kern w:val="0"/>
              </w:rPr>
              <w:t>①</w:t>
            </w:r>
            <w:r w:rsidRPr="00D8400B">
              <w:rPr>
                <w:rFonts w:asciiTheme="minorEastAsia" w:hAnsiTheme="minorEastAsia" w:cs="宋体"/>
                <w:kern w:val="0"/>
              </w:rPr>
              <w:fldChar w:fldCharType="end"/>
            </w:r>
            <w:r w:rsidRPr="00D8400B">
              <w:rPr>
                <w:rFonts w:asciiTheme="minorEastAsia" w:hAnsiTheme="minorEastAsia" w:cs="宋体" w:hint="eastAsia"/>
                <w:kern w:val="0"/>
              </w:rPr>
              <w:t>机械设计基础（第六版.杨可桢，程光蕴，李仲生. 北京：高等教育出版社，2013</w:t>
            </w:r>
          </w:p>
          <w:p w:rsidR="00010C29" w:rsidRPr="00D8400B" w:rsidRDefault="00010C29" w:rsidP="002506B0">
            <w:pPr>
              <w:widowControl/>
              <w:spacing w:line="380" w:lineRule="atLeast"/>
              <w:jc w:val="left"/>
              <w:rPr>
                <w:rFonts w:asciiTheme="minorEastAsia" w:hAnsiTheme="minorEastAsia" w:cs="宋体"/>
                <w:kern w:val="0"/>
              </w:rPr>
            </w:pPr>
            <w:r w:rsidRPr="00D8400B">
              <w:rPr>
                <w:rFonts w:asciiTheme="minorEastAsia" w:hAnsiTheme="minorEastAsia" w:cs="宋体"/>
                <w:kern w:val="0"/>
              </w:rPr>
              <w:fldChar w:fldCharType="begin"/>
            </w:r>
            <w:r w:rsidRPr="00D8400B">
              <w:rPr>
                <w:rFonts w:asciiTheme="minorEastAsia" w:hAnsiTheme="minorEastAsia" w:cs="宋体"/>
                <w:kern w:val="0"/>
              </w:rPr>
              <w:instrText xml:space="preserve"> </w:instrText>
            </w:r>
            <w:r w:rsidRPr="00D8400B">
              <w:rPr>
                <w:rFonts w:asciiTheme="minorEastAsia" w:hAnsiTheme="minorEastAsia" w:cs="宋体" w:hint="eastAsia"/>
                <w:kern w:val="0"/>
              </w:rPr>
              <w:instrText>= 2 \* GB3</w:instrText>
            </w:r>
            <w:r w:rsidRPr="00D8400B">
              <w:rPr>
                <w:rFonts w:asciiTheme="minorEastAsia" w:hAnsiTheme="minorEastAsia" w:cs="宋体"/>
                <w:kern w:val="0"/>
              </w:rPr>
              <w:instrText xml:space="preserve"> </w:instrText>
            </w:r>
            <w:r w:rsidRPr="00D8400B">
              <w:rPr>
                <w:rFonts w:asciiTheme="minorEastAsia" w:hAnsiTheme="minorEastAsia" w:cs="宋体"/>
                <w:kern w:val="0"/>
              </w:rPr>
              <w:fldChar w:fldCharType="separate"/>
            </w:r>
            <w:r w:rsidRPr="00D8400B">
              <w:rPr>
                <w:rFonts w:asciiTheme="minorEastAsia" w:hAnsiTheme="minorEastAsia" w:cs="宋体" w:hint="eastAsia"/>
                <w:kern w:val="0"/>
              </w:rPr>
              <w:t>②</w:t>
            </w:r>
            <w:r w:rsidRPr="00D8400B">
              <w:rPr>
                <w:rFonts w:asciiTheme="minorEastAsia" w:hAnsiTheme="minorEastAsia" w:cs="宋体"/>
                <w:kern w:val="0"/>
              </w:rPr>
              <w:fldChar w:fldCharType="end"/>
            </w:r>
            <w:r w:rsidRPr="00D8400B">
              <w:rPr>
                <w:rFonts w:asciiTheme="minorEastAsia" w:hAnsiTheme="minorEastAsia" w:cs="宋体" w:hint="eastAsia"/>
                <w:kern w:val="0"/>
              </w:rPr>
              <w:t xml:space="preserve">机械设计基础. </w:t>
            </w:r>
            <w:proofErr w:type="gramStart"/>
            <w:r w:rsidRPr="00D8400B">
              <w:rPr>
                <w:rFonts w:asciiTheme="minorEastAsia" w:hAnsiTheme="minorEastAsia" w:cs="宋体" w:hint="eastAsia"/>
                <w:kern w:val="0"/>
              </w:rPr>
              <w:t>毛友新</w:t>
            </w:r>
            <w:proofErr w:type="gramEnd"/>
            <w:r w:rsidRPr="00D8400B">
              <w:rPr>
                <w:rFonts w:asciiTheme="minorEastAsia" w:hAnsiTheme="minorEastAsia" w:cs="宋体" w:hint="eastAsia"/>
                <w:kern w:val="0"/>
              </w:rPr>
              <w:t>.武汉：华中科技大学出版社， 2000</w:t>
            </w:r>
          </w:p>
        </w:tc>
      </w:tr>
      <w:tr w:rsidR="00010C29" w:rsidRPr="00D8400B" w:rsidTr="00010C29">
        <w:trPr>
          <w:trHeight w:val="882"/>
        </w:trPr>
        <w:tc>
          <w:tcPr>
            <w:tcW w:w="2014" w:type="dxa"/>
            <w:shd w:val="clear" w:color="auto" w:fill="F8F8F8"/>
            <w:vAlign w:val="center"/>
          </w:tcPr>
          <w:p w:rsidR="00010C29" w:rsidRPr="00D8400B" w:rsidRDefault="00010C29" w:rsidP="00810A10">
            <w:pPr>
              <w:widowControl/>
              <w:spacing w:line="240" w:lineRule="auto"/>
              <w:rPr>
                <w:rFonts w:asciiTheme="minorEastAsia" w:hAnsiTheme="minorEastAsia" w:cs="宋体"/>
                <w:kern w:val="0"/>
              </w:rPr>
            </w:pPr>
            <w:r w:rsidRPr="00D8400B">
              <w:rPr>
                <w:rFonts w:asciiTheme="minorEastAsia" w:hAnsiTheme="minorEastAsia" w:cs="宋体" w:hint="eastAsia"/>
                <w:kern w:val="0"/>
              </w:rPr>
              <w:t>电气工程及其自动化</w:t>
            </w:r>
          </w:p>
        </w:tc>
        <w:tc>
          <w:tcPr>
            <w:tcW w:w="1559" w:type="dxa"/>
            <w:shd w:val="clear" w:color="auto" w:fill="auto"/>
            <w:tcMar>
              <w:top w:w="0" w:type="dxa"/>
              <w:left w:w="108" w:type="dxa"/>
              <w:bottom w:w="0" w:type="dxa"/>
              <w:right w:w="108" w:type="dxa"/>
            </w:tcMar>
            <w:vAlign w:val="center"/>
          </w:tcPr>
          <w:p w:rsidR="00010C29" w:rsidRPr="00D8400B" w:rsidRDefault="00010C29" w:rsidP="00810A10">
            <w:pPr>
              <w:widowControl/>
              <w:spacing w:line="380" w:lineRule="atLeast"/>
              <w:rPr>
                <w:rFonts w:asciiTheme="minorEastAsia" w:hAnsiTheme="minorEastAsia" w:cs="宋体"/>
                <w:kern w:val="0"/>
              </w:rPr>
            </w:pPr>
            <w:r w:rsidRPr="00D8400B">
              <w:rPr>
                <w:rFonts w:asciiTheme="minorEastAsia" w:hAnsiTheme="minorEastAsia" w:cs="宋体" w:hint="eastAsia"/>
                <w:kern w:val="0"/>
              </w:rPr>
              <w:t>电路理论</w:t>
            </w:r>
          </w:p>
        </w:tc>
        <w:tc>
          <w:tcPr>
            <w:tcW w:w="7088" w:type="dxa"/>
            <w:shd w:val="clear" w:color="auto" w:fill="auto"/>
            <w:tcMar>
              <w:top w:w="0" w:type="dxa"/>
              <w:left w:w="108" w:type="dxa"/>
              <w:bottom w:w="0" w:type="dxa"/>
              <w:right w:w="108" w:type="dxa"/>
            </w:tcMar>
            <w:vAlign w:val="center"/>
          </w:tcPr>
          <w:p w:rsidR="00010C29" w:rsidRPr="00D8400B" w:rsidRDefault="00010C29" w:rsidP="00810A10">
            <w:pPr>
              <w:widowControl/>
              <w:spacing w:line="380" w:lineRule="atLeast"/>
              <w:jc w:val="left"/>
              <w:rPr>
                <w:rFonts w:asciiTheme="minorEastAsia" w:hAnsiTheme="minorEastAsia" w:cs="宋体"/>
                <w:spacing w:val="-6"/>
                <w:kern w:val="0"/>
              </w:rPr>
            </w:pPr>
            <w:r w:rsidRPr="00D8400B">
              <w:rPr>
                <w:rFonts w:asciiTheme="minorEastAsia" w:hAnsiTheme="minorEastAsia" w:cs="宋体"/>
                <w:spacing w:val="-6"/>
                <w:kern w:val="0"/>
              </w:rPr>
              <w:fldChar w:fldCharType="begin"/>
            </w:r>
            <w:r w:rsidRPr="00D8400B">
              <w:rPr>
                <w:rFonts w:asciiTheme="minorEastAsia" w:hAnsiTheme="minorEastAsia" w:cs="宋体"/>
                <w:spacing w:val="-6"/>
                <w:kern w:val="0"/>
              </w:rPr>
              <w:instrText xml:space="preserve"> </w:instrText>
            </w:r>
            <w:r w:rsidRPr="00D8400B">
              <w:rPr>
                <w:rFonts w:asciiTheme="minorEastAsia" w:hAnsiTheme="minorEastAsia" w:cs="宋体" w:hint="eastAsia"/>
                <w:spacing w:val="-6"/>
                <w:kern w:val="0"/>
              </w:rPr>
              <w:instrText>= 1 \* GB3</w:instrText>
            </w:r>
            <w:r w:rsidRPr="00D8400B">
              <w:rPr>
                <w:rFonts w:asciiTheme="minorEastAsia" w:hAnsiTheme="minorEastAsia" w:cs="宋体"/>
                <w:spacing w:val="-6"/>
                <w:kern w:val="0"/>
              </w:rPr>
              <w:instrText xml:space="preserve"> </w:instrText>
            </w:r>
            <w:r w:rsidRPr="00D8400B">
              <w:rPr>
                <w:rFonts w:asciiTheme="minorEastAsia" w:hAnsiTheme="minorEastAsia" w:cs="宋体"/>
                <w:spacing w:val="-6"/>
                <w:kern w:val="0"/>
              </w:rPr>
              <w:fldChar w:fldCharType="separate"/>
            </w:r>
            <w:r w:rsidRPr="00D8400B">
              <w:rPr>
                <w:rFonts w:asciiTheme="minorEastAsia" w:hAnsiTheme="minorEastAsia" w:cs="宋体" w:hint="eastAsia"/>
                <w:spacing w:val="-6"/>
                <w:kern w:val="0"/>
              </w:rPr>
              <w:t>①</w:t>
            </w:r>
            <w:r w:rsidRPr="00D8400B">
              <w:rPr>
                <w:rFonts w:asciiTheme="minorEastAsia" w:hAnsiTheme="minorEastAsia" w:cs="宋体"/>
                <w:spacing w:val="-6"/>
                <w:kern w:val="0"/>
              </w:rPr>
              <w:fldChar w:fldCharType="end"/>
            </w:r>
            <w:r w:rsidRPr="00D8400B">
              <w:rPr>
                <w:rFonts w:asciiTheme="minorEastAsia" w:hAnsiTheme="minorEastAsia" w:cs="宋体" w:hint="eastAsia"/>
                <w:spacing w:val="-6"/>
                <w:kern w:val="0"/>
              </w:rPr>
              <w:t>电路理论基础．张霞.武汉：华中科技大学出版社，2017</w:t>
            </w:r>
          </w:p>
          <w:p w:rsidR="00010C29" w:rsidRPr="00D8400B" w:rsidRDefault="00010C29" w:rsidP="00010C29">
            <w:pPr>
              <w:widowControl/>
              <w:spacing w:line="380" w:lineRule="atLeast"/>
              <w:jc w:val="left"/>
              <w:rPr>
                <w:rFonts w:asciiTheme="minorEastAsia" w:hAnsiTheme="minorEastAsia" w:cs="宋体"/>
                <w:kern w:val="0"/>
              </w:rPr>
            </w:pPr>
            <w:r w:rsidRPr="00D8400B">
              <w:rPr>
                <w:rFonts w:asciiTheme="minorEastAsia" w:hAnsiTheme="minorEastAsia" w:cs="宋体" w:hint="eastAsia"/>
                <w:kern w:val="0"/>
              </w:rPr>
              <w:t xml:space="preserve">②电路（第五版）.邱关源.北京：高等教育出版社，2006. </w:t>
            </w:r>
          </w:p>
        </w:tc>
      </w:tr>
      <w:tr w:rsidR="00010C29" w:rsidRPr="00D8400B" w:rsidTr="000A4143">
        <w:trPr>
          <w:trHeight w:val="993"/>
        </w:trPr>
        <w:tc>
          <w:tcPr>
            <w:tcW w:w="2014" w:type="dxa"/>
            <w:shd w:val="clear" w:color="auto" w:fill="F8F8F8"/>
            <w:vAlign w:val="center"/>
          </w:tcPr>
          <w:p w:rsidR="00010C29" w:rsidRPr="00D8400B" w:rsidRDefault="00010C29" w:rsidP="00675284">
            <w:pPr>
              <w:spacing w:line="380" w:lineRule="atLeast"/>
              <w:rPr>
                <w:rFonts w:asciiTheme="minorEastAsia" w:hAnsiTheme="minorEastAsia" w:cs="宋体"/>
                <w:kern w:val="0"/>
              </w:rPr>
            </w:pPr>
            <w:r w:rsidRPr="00D8400B">
              <w:rPr>
                <w:rFonts w:asciiTheme="minorEastAsia" w:hAnsiTheme="minorEastAsia" w:cs="宋体" w:hint="eastAsia"/>
                <w:kern w:val="0"/>
              </w:rPr>
              <w:t>计算机科学与技术</w:t>
            </w:r>
          </w:p>
        </w:tc>
        <w:tc>
          <w:tcPr>
            <w:tcW w:w="1559" w:type="dxa"/>
            <w:shd w:val="clear" w:color="auto" w:fill="auto"/>
            <w:tcMar>
              <w:top w:w="0" w:type="dxa"/>
              <w:left w:w="108" w:type="dxa"/>
              <w:bottom w:w="0" w:type="dxa"/>
              <w:right w:w="108" w:type="dxa"/>
            </w:tcMar>
            <w:vAlign w:val="center"/>
          </w:tcPr>
          <w:p w:rsidR="00010C29" w:rsidRPr="00D8400B" w:rsidRDefault="00010C29" w:rsidP="00675284">
            <w:pPr>
              <w:widowControl/>
              <w:spacing w:line="380" w:lineRule="atLeast"/>
              <w:rPr>
                <w:rFonts w:asciiTheme="minorEastAsia" w:hAnsiTheme="minorEastAsia" w:cs="宋体"/>
                <w:kern w:val="0"/>
              </w:rPr>
            </w:pPr>
            <w:r w:rsidRPr="00D8400B">
              <w:rPr>
                <w:rFonts w:asciiTheme="minorEastAsia" w:hAnsiTheme="minorEastAsia" w:cs="宋体" w:hint="eastAsia"/>
                <w:kern w:val="0"/>
              </w:rPr>
              <w:t>数据结构</w:t>
            </w:r>
          </w:p>
        </w:tc>
        <w:tc>
          <w:tcPr>
            <w:tcW w:w="7088" w:type="dxa"/>
            <w:shd w:val="clear" w:color="auto" w:fill="auto"/>
            <w:tcMar>
              <w:top w:w="0" w:type="dxa"/>
              <w:left w:w="108" w:type="dxa"/>
              <w:bottom w:w="0" w:type="dxa"/>
              <w:right w:w="108" w:type="dxa"/>
            </w:tcMar>
            <w:vAlign w:val="center"/>
          </w:tcPr>
          <w:p w:rsidR="00010C29" w:rsidRPr="00D8400B" w:rsidRDefault="00010C29" w:rsidP="00675284">
            <w:pPr>
              <w:spacing w:line="240" w:lineRule="auto"/>
              <w:jc w:val="both"/>
              <w:rPr>
                <w:rFonts w:asciiTheme="minorEastAsia" w:hAnsiTheme="minorEastAsia" w:cs="宋体"/>
                <w:kern w:val="0"/>
              </w:rPr>
            </w:pPr>
            <w:r w:rsidRPr="00D8400B">
              <w:rPr>
                <w:rFonts w:asciiTheme="minorEastAsia" w:hAnsiTheme="minorEastAsia" w:cs="宋体"/>
                <w:kern w:val="0"/>
              </w:rPr>
              <w:fldChar w:fldCharType="begin"/>
            </w:r>
            <w:r w:rsidRPr="00D8400B">
              <w:rPr>
                <w:rFonts w:asciiTheme="minorEastAsia" w:hAnsiTheme="minorEastAsia" w:cs="宋体"/>
                <w:kern w:val="0"/>
              </w:rPr>
              <w:instrText xml:space="preserve"> </w:instrText>
            </w:r>
            <w:r w:rsidRPr="00D8400B">
              <w:rPr>
                <w:rFonts w:asciiTheme="minorEastAsia" w:hAnsiTheme="minorEastAsia" w:cs="宋体" w:hint="eastAsia"/>
                <w:kern w:val="0"/>
              </w:rPr>
              <w:instrText>= 1 \* GB3</w:instrText>
            </w:r>
            <w:r w:rsidRPr="00D8400B">
              <w:rPr>
                <w:rFonts w:asciiTheme="minorEastAsia" w:hAnsiTheme="minorEastAsia" w:cs="宋体"/>
                <w:kern w:val="0"/>
              </w:rPr>
              <w:instrText xml:space="preserve"> </w:instrText>
            </w:r>
            <w:r w:rsidRPr="00D8400B">
              <w:rPr>
                <w:rFonts w:asciiTheme="minorEastAsia" w:hAnsiTheme="minorEastAsia" w:cs="宋体"/>
                <w:kern w:val="0"/>
              </w:rPr>
              <w:fldChar w:fldCharType="separate"/>
            </w:r>
            <w:r w:rsidRPr="00D8400B">
              <w:rPr>
                <w:rFonts w:asciiTheme="minorEastAsia" w:hAnsiTheme="minorEastAsia" w:cs="宋体" w:hint="eastAsia"/>
                <w:kern w:val="0"/>
              </w:rPr>
              <w:t>①</w:t>
            </w:r>
            <w:r w:rsidRPr="00D8400B">
              <w:rPr>
                <w:rFonts w:asciiTheme="minorEastAsia" w:hAnsiTheme="minorEastAsia" w:cs="宋体"/>
                <w:kern w:val="0"/>
              </w:rPr>
              <w:fldChar w:fldCharType="end"/>
            </w:r>
            <w:r w:rsidRPr="00D8400B">
              <w:rPr>
                <w:rFonts w:asciiTheme="minorEastAsia" w:hAnsiTheme="minorEastAsia" w:cs="宋体" w:hint="eastAsia"/>
                <w:kern w:val="0"/>
              </w:rPr>
              <w:t>数据结构（C语言版）. 程海英．北京：清华大学出版社，2014.</w:t>
            </w:r>
          </w:p>
          <w:p w:rsidR="00010C29" w:rsidRPr="00D8400B" w:rsidRDefault="00010C29" w:rsidP="00010C29">
            <w:pPr>
              <w:spacing w:line="240" w:lineRule="auto"/>
              <w:jc w:val="both"/>
              <w:rPr>
                <w:rFonts w:asciiTheme="minorEastAsia" w:hAnsiTheme="minorEastAsia" w:cs="宋体"/>
                <w:kern w:val="0"/>
              </w:rPr>
            </w:pPr>
            <w:r w:rsidRPr="00D8400B">
              <w:rPr>
                <w:rFonts w:asciiTheme="minorEastAsia" w:hAnsiTheme="minorEastAsia" w:cs="宋体" w:hint="eastAsia"/>
                <w:kern w:val="0"/>
              </w:rPr>
              <w:t>②数据结构（C语言版）.第2版. 严蔚敏，李冬梅，吴伟民．北京：人民邮电出版社，2016.</w:t>
            </w:r>
            <w:r w:rsidRPr="00D8400B">
              <w:rPr>
                <w:rFonts w:asciiTheme="minorEastAsia" w:hAnsiTheme="minorEastAsia" w:cs="宋体"/>
                <w:kern w:val="0"/>
              </w:rPr>
              <w:t xml:space="preserve"> </w:t>
            </w:r>
          </w:p>
        </w:tc>
      </w:tr>
      <w:tr w:rsidR="00010C29" w:rsidRPr="00D8400B">
        <w:trPr>
          <w:trHeight w:val="946"/>
        </w:trPr>
        <w:tc>
          <w:tcPr>
            <w:tcW w:w="2014" w:type="dxa"/>
            <w:shd w:val="clear" w:color="auto" w:fill="F8F8F8"/>
            <w:vAlign w:val="center"/>
          </w:tcPr>
          <w:p w:rsidR="00010C29" w:rsidRPr="00D8400B" w:rsidRDefault="00010C29">
            <w:pPr>
              <w:spacing w:line="240" w:lineRule="auto"/>
              <w:rPr>
                <w:rFonts w:asciiTheme="minorEastAsia" w:hAnsiTheme="minorEastAsia" w:cs="宋体"/>
                <w:kern w:val="0"/>
              </w:rPr>
            </w:pPr>
            <w:r w:rsidRPr="00D8400B">
              <w:rPr>
                <w:rFonts w:asciiTheme="minorEastAsia" w:hAnsiTheme="minorEastAsia" w:cs="宋体" w:hint="eastAsia"/>
                <w:kern w:val="0"/>
              </w:rPr>
              <w:t>土木工程</w:t>
            </w:r>
          </w:p>
        </w:tc>
        <w:tc>
          <w:tcPr>
            <w:tcW w:w="1559" w:type="dxa"/>
            <w:shd w:val="clear" w:color="auto" w:fill="auto"/>
            <w:tcMar>
              <w:top w:w="0" w:type="dxa"/>
              <w:left w:w="108" w:type="dxa"/>
              <w:bottom w:w="0" w:type="dxa"/>
              <w:right w:w="108" w:type="dxa"/>
            </w:tcMar>
            <w:vAlign w:val="center"/>
          </w:tcPr>
          <w:p w:rsidR="00010C29" w:rsidRPr="00D8400B" w:rsidRDefault="00010C29">
            <w:pPr>
              <w:widowControl/>
              <w:spacing w:line="380" w:lineRule="atLeast"/>
              <w:rPr>
                <w:rFonts w:asciiTheme="minorEastAsia" w:hAnsiTheme="minorEastAsia" w:cs="宋体"/>
                <w:kern w:val="0"/>
              </w:rPr>
            </w:pPr>
            <w:r w:rsidRPr="00D8400B">
              <w:rPr>
                <w:rFonts w:asciiTheme="minorEastAsia" w:hAnsiTheme="minorEastAsia" w:cs="宋体" w:hint="eastAsia"/>
                <w:kern w:val="0"/>
              </w:rPr>
              <w:t>建筑材料</w:t>
            </w:r>
          </w:p>
        </w:tc>
        <w:tc>
          <w:tcPr>
            <w:tcW w:w="7088" w:type="dxa"/>
            <w:shd w:val="clear" w:color="auto" w:fill="auto"/>
            <w:tcMar>
              <w:top w:w="0" w:type="dxa"/>
              <w:left w:w="108" w:type="dxa"/>
              <w:bottom w:w="0" w:type="dxa"/>
              <w:right w:w="108" w:type="dxa"/>
            </w:tcMar>
            <w:vAlign w:val="center"/>
          </w:tcPr>
          <w:p w:rsidR="00010C29" w:rsidRPr="00D8400B" w:rsidRDefault="00010C29">
            <w:pPr>
              <w:widowControl/>
              <w:spacing w:line="360" w:lineRule="auto"/>
              <w:jc w:val="left"/>
              <w:rPr>
                <w:rFonts w:asciiTheme="minorEastAsia" w:hAnsiTheme="minorEastAsia" w:cs="宋体"/>
                <w:kern w:val="0"/>
              </w:rPr>
            </w:pPr>
            <w:r w:rsidRPr="00D8400B">
              <w:rPr>
                <w:rFonts w:asciiTheme="minorEastAsia" w:hAnsiTheme="minorEastAsia" w:cs="宋体"/>
                <w:kern w:val="0"/>
              </w:rPr>
              <w:t>①土木工程材料，西南交通大学出版社</w:t>
            </w:r>
            <w:r w:rsidRPr="00D8400B">
              <w:rPr>
                <w:rFonts w:asciiTheme="minorEastAsia" w:hAnsiTheme="minorEastAsia" w:cs="宋体" w:hint="eastAsia"/>
                <w:kern w:val="0"/>
              </w:rPr>
              <w:t>，</w:t>
            </w:r>
            <w:r w:rsidRPr="00D8400B">
              <w:rPr>
                <w:rFonts w:asciiTheme="minorEastAsia" w:hAnsiTheme="minorEastAsia" w:cs="宋体"/>
                <w:kern w:val="0"/>
              </w:rPr>
              <w:t>主编</w:t>
            </w:r>
            <w:r w:rsidRPr="00D8400B">
              <w:rPr>
                <w:rFonts w:asciiTheme="minorEastAsia" w:hAnsiTheme="minorEastAsia" w:cs="宋体" w:hint="eastAsia"/>
                <w:kern w:val="0"/>
              </w:rPr>
              <w:t>：</w:t>
            </w:r>
            <w:r w:rsidRPr="00D8400B">
              <w:rPr>
                <w:rFonts w:asciiTheme="minorEastAsia" w:hAnsiTheme="minorEastAsia" w:cs="宋体"/>
                <w:kern w:val="0"/>
              </w:rPr>
              <w:t>刘志勇，201</w:t>
            </w:r>
            <w:r w:rsidRPr="00D8400B">
              <w:rPr>
                <w:rFonts w:asciiTheme="minorEastAsia" w:hAnsiTheme="minorEastAsia" w:cs="宋体" w:hint="eastAsia"/>
                <w:kern w:val="0"/>
              </w:rPr>
              <w:t>4</w:t>
            </w:r>
            <w:r w:rsidRPr="00D8400B">
              <w:rPr>
                <w:rFonts w:asciiTheme="minorEastAsia" w:hAnsiTheme="minorEastAsia" w:cs="宋体"/>
                <w:kern w:val="0"/>
              </w:rPr>
              <w:t>；</w:t>
            </w:r>
          </w:p>
          <w:p w:rsidR="00010C29" w:rsidRPr="00D8400B" w:rsidRDefault="00010C29">
            <w:pPr>
              <w:spacing w:line="360" w:lineRule="auto"/>
              <w:jc w:val="both"/>
              <w:rPr>
                <w:rFonts w:asciiTheme="minorEastAsia" w:hAnsiTheme="minorEastAsia" w:cs="宋体"/>
                <w:kern w:val="0"/>
              </w:rPr>
            </w:pPr>
            <w:r w:rsidRPr="00D8400B">
              <w:rPr>
                <w:rFonts w:asciiTheme="minorEastAsia" w:hAnsiTheme="minorEastAsia" w:cs="宋体" w:hint="eastAsia"/>
                <w:kern w:val="0"/>
              </w:rPr>
              <w:t>②</w:t>
            </w:r>
            <w:proofErr w:type="gramStart"/>
            <w:r w:rsidRPr="00D8400B">
              <w:rPr>
                <w:rFonts w:asciiTheme="minorEastAsia" w:hAnsiTheme="minorEastAsia" w:cs="宋体"/>
                <w:kern w:val="0"/>
              </w:rPr>
              <w:t>胡新萍</w:t>
            </w:r>
            <w:proofErr w:type="gramEnd"/>
            <w:r w:rsidRPr="00D8400B">
              <w:rPr>
                <w:rFonts w:asciiTheme="minorEastAsia" w:hAnsiTheme="minorEastAsia" w:cs="宋体"/>
                <w:kern w:val="0"/>
              </w:rPr>
              <w:t>.土木工程材料.北京大学出版社.2019.</w:t>
            </w:r>
          </w:p>
        </w:tc>
      </w:tr>
      <w:tr w:rsidR="00010C29" w:rsidRPr="00D8400B">
        <w:trPr>
          <w:trHeight w:val="946"/>
        </w:trPr>
        <w:tc>
          <w:tcPr>
            <w:tcW w:w="2014" w:type="dxa"/>
            <w:shd w:val="clear" w:color="auto" w:fill="F8F8F8"/>
            <w:vAlign w:val="center"/>
          </w:tcPr>
          <w:p w:rsidR="00010C29" w:rsidRPr="00D8400B" w:rsidRDefault="00010C29">
            <w:pPr>
              <w:widowControl/>
              <w:spacing w:line="240" w:lineRule="auto"/>
              <w:rPr>
                <w:rFonts w:asciiTheme="minorEastAsia" w:hAnsiTheme="minorEastAsia" w:cs="宋体"/>
                <w:kern w:val="0"/>
              </w:rPr>
            </w:pPr>
            <w:r w:rsidRPr="00D8400B">
              <w:rPr>
                <w:rFonts w:asciiTheme="minorEastAsia" w:hAnsiTheme="minorEastAsia" w:cs="宋体" w:hint="eastAsia"/>
                <w:kern w:val="0"/>
              </w:rPr>
              <w:t>工程造价</w:t>
            </w:r>
          </w:p>
        </w:tc>
        <w:tc>
          <w:tcPr>
            <w:tcW w:w="1559" w:type="dxa"/>
            <w:shd w:val="clear" w:color="auto" w:fill="auto"/>
            <w:tcMar>
              <w:top w:w="0" w:type="dxa"/>
              <w:left w:w="108" w:type="dxa"/>
              <w:bottom w:w="0" w:type="dxa"/>
              <w:right w:w="108" w:type="dxa"/>
            </w:tcMar>
            <w:vAlign w:val="center"/>
          </w:tcPr>
          <w:p w:rsidR="00010C29" w:rsidRPr="00D8400B" w:rsidRDefault="00010C29">
            <w:pPr>
              <w:widowControl/>
              <w:spacing w:line="380" w:lineRule="atLeast"/>
              <w:rPr>
                <w:rFonts w:asciiTheme="minorEastAsia" w:hAnsiTheme="minorEastAsia" w:cs="宋体"/>
                <w:kern w:val="0"/>
              </w:rPr>
            </w:pPr>
            <w:r w:rsidRPr="00D8400B">
              <w:rPr>
                <w:rFonts w:asciiTheme="minorEastAsia" w:hAnsiTheme="minorEastAsia" w:cs="Times New Roman" w:hint="eastAsia"/>
              </w:rPr>
              <w:t>建设工程法规及相关知识</w:t>
            </w:r>
          </w:p>
        </w:tc>
        <w:tc>
          <w:tcPr>
            <w:tcW w:w="7088" w:type="dxa"/>
            <w:shd w:val="clear" w:color="auto" w:fill="auto"/>
            <w:tcMar>
              <w:top w:w="0" w:type="dxa"/>
              <w:left w:w="108" w:type="dxa"/>
              <w:bottom w:w="0" w:type="dxa"/>
              <w:right w:w="108" w:type="dxa"/>
            </w:tcMar>
            <w:vAlign w:val="center"/>
          </w:tcPr>
          <w:p w:rsidR="00010C29" w:rsidRPr="00D8400B" w:rsidRDefault="00010C29">
            <w:pPr>
              <w:widowControl/>
              <w:jc w:val="left"/>
              <w:rPr>
                <w:rFonts w:asciiTheme="minorEastAsia" w:hAnsiTheme="minorEastAsia" w:cs="宋体"/>
                <w:kern w:val="0"/>
              </w:rPr>
            </w:pPr>
            <w:r w:rsidRPr="00D8400B">
              <w:rPr>
                <w:rFonts w:asciiTheme="minorEastAsia" w:hAnsiTheme="minorEastAsia" w:cs="宋体" w:hint="eastAsia"/>
                <w:kern w:val="0"/>
              </w:rPr>
              <w:t>①</w:t>
            </w:r>
            <w:r w:rsidRPr="00D8400B">
              <w:rPr>
                <w:rFonts w:asciiTheme="minorEastAsia" w:hAnsiTheme="minorEastAsia" w:cs="宋体"/>
                <w:kern w:val="0"/>
              </w:rPr>
              <w:t>《</w:t>
            </w:r>
            <w:r w:rsidRPr="00D8400B">
              <w:rPr>
                <w:rFonts w:asciiTheme="minorEastAsia" w:hAnsiTheme="minorEastAsia" w:cs="宋体" w:hint="eastAsia"/>
                <w:kern w:val="0"/>
              </w:rPr>
              <w:t>建设工程法规及相关知识</w:t>
            </w:r>
            <w:r w:rsidRPr="00D8400B">
              <w:rPr>
                <w:rFonts w:asciiTheme="minorEastAsia" w:hAnsiTheme="minorEastAsia" w:cs="宋体"/>
                <w:kern w:val="0"/>
              </w:rPr>
              <w:t>》</w:t>
            </w:r>
            <w:r w:rsidRPr="00D8400B">
              <w:rPr>
                <w:rFonts w:asciiTheme="minorEastAsia" w:hAnsiTheme="minorEastAsia" w:cs="宋体" w:hint="eastAsia"/>
                <w:kern w:val="0"/>
              </w:rPr>
              <w:t>及配套复习题集</w:t>
            </w:r>
            <w:r w:rsidRPr="00D8400B">
              <w:rPr>
                <w:rFonts w:asciiTheme="minorEastAsia" w:hAnsiTheme="minorEastAsia" w:cs="宋体"/>
                <w:kern w:val="0"/>
              </w:rPr>
              <w:t>，中国建筑工业出版社</w:t>
            </w:r>
            <w:r w:rsidRPr="00D8400B">
              <w:rPr>
                <w:rFonts w:asciiTheme="minorEastAsia" w:hAnsiTheme="minorEastAsia" w:cs="宋体" w:hint="eastAsia"/>
                <w:kern w:val="0"/>
              </w:rPr>
              <w:t>，2020</w:t>
            </w:r>
          </w:p>
          <w:p w:rsidR="00010C29" w:rsidRPr="00D8400B" w:rsidRDefault="00010C29">
            <w:pPr>
              <w:widowControl/>
              <w:spacing w:line="360" w:lineRule="auto"/>
              <w:jc w:val="left"/>
              <w:rPr>
                <w:rFonts w:asciiTheme="minorEastAsia" w:hAnsiTheme="minorEastAsia" w:cs="宋体"/>
                <w:kern w:val="0"/>
              </w:rPr>
            </w:pPr>
            <w:r w:rsidRPr="00D8400B">
              <w:rPr>
                <w:rFonts w:asciiTheme="minorEastAsia" w:hAnsiTheme="minorEastAsia" w:cs="Times New Roman" w:hint="eastAsia"/>
              </w:rPr>
              <w:t>②《建筑法规与案例分析》</w:t>
            </w:r>
            <w:r w:rsidRPr="00D8400B">
              <w:rPr>
                <w:rFonts w:asciiTheme="minorEastAsia" w:hAnsiTheme="minorEastAsia" w:cs="Times New Roman"/>
              </w:rPr>
              <w:t>主编：</w:t>
            </w:r>
            <w:proofErr w:type="gramStart"/>
            <w:r w:rsidRPr="00D8400B">
              <w:rPr>
                <w:rFonts w:asciiTheme="minorEastAsia" w:hAnsiTheme="minorEastAsia" w:cs="Times New Roman" w:hint="eastAsia"/>
              </w:rPr>
              <w:t>黄丙利</w:t>
            </w:r>
            <w:proofErr w:type="gramEnd"/>
            <w:r w:rsidRPr="00D8400B">
              <w:rPr>
                <w:rFonts w:asciiTheme="minorEastAsia" w:hAnsiTheme="minorEastAsia" w:cs="Times New Roman" w:hint="eastAsia"/>
              </w:rPr>
              <w:t>,吉林大学出版社</w:t>
            </w:r>
            <w:r w:rsidRPr="00D8400B">
              <w:rPr>
                <w:rFonts w:asciiTheme="minorEastAsia" w:hAnsiTheme="minorEastAsia" w:cs="Times New Roman"/>
              </w:rPr>
              <w:t>201</w:t>
            </w:r>
            <w:r w:rsidRPr="00D8400B">
              <w:rPr>
                <w:rFonts w:asciiTheme="minorEastAsia" w:hAnsiTheme="minorEastAsia" w:cs="Times New Roman" w:hint="eastAsia"/>
              </w:rPr>
              <w:t>6</w:t>
            </w:r>
          </w:p>
        </w:tc>
      </w:tr>
      <w:tr w:rsidR="00010C29" w:rsidRPr="00D8400B">
        <w:trPr>
          <w:trHeight w:val="558"/>
        </w:trPr>
        <w:tc>
          <w:tcPr>
            <w:tcW w:w="2014" w:type="dxa"/>
            <w:shd w:val="clear" w:color="auto" w:fill="F8F8F8"/>
            <w:vAlign w:val="center"/>
          </w:tcPr>
          <w:p w:rsidR="00010C29" w:rsidRPr="00D8400B" w:rsidRDefault="00010C29" w:rsidP="00912480">
            <w:pPr>
              <w:widowControl/>
              <w:spacing w:line="240" w:lineRule="auto"/>
              <w:rPr>
                <w:rFonts w:asciiTheme="minorEastAsia" w:hAnsiTheme="minorEastAsia" w:cs="宋体"/>
                <w:kern w:val="0"/>
              </w:rPr>
            </w:pPr>
            <w:r w:rsidRPr="00D8400B">
              <w:rPr>
                <w:rFonts w:asciiTheme="minorEastAsia" w:hAnsiTheme="minorEastAsia" w:cs="宋体" w:hint="eastAsia"/>
                <w:kern w:val="0"/>
              </w:rPr>
              <w:t>市场营销</w:t>
            </w:r>
          </w:p>
        </w:tc>
        <w:tc>
          <w:tcPr>
            <w:tcW w:w="1559" w:type="dxa"/>
            <w:shd w:val="clear" w:color="auto" w:fill="auto"/>
            <w:tcMar>
              <w:top w:w="0" w:type="dxa"/>
              <w:left w:w="108" w:type="dxa"/>
              <w:bottom w:w="0" w:type="dxa"/>
              <w:right w:w="108" w:type="dxa"/>
            </w:tcMar>
            <w:vAlign w:val="center"/>
          </w:tcPr>
          <w:p w:rsidR="00010C29" w:rsidRPr="00D8400B" w:rsidRDefault="00010C29" w:rsidP="00912480">
            <w:pPr>
              <w:widowControl/>
              <w:spacing w:line="380" w:lineRule="atLeast"/>
              <w:rPr>
                <w:rFonts w:asciiTheme="minorEastAsia" w:hAnsiTheme="minorEastAsia" w:cs="宋体"/>
                <w:kern w:val="0"/>
              </w:rPr>
            </w:pPr>
            <w:r w:rsidRPr="00D8400B">
              <w:rPr>
                <w:rFonts w:asciiTheme="minorEastAsia" w:hAnsiTheme="minorEastAsia" w:cs="宋体" w:hint="eastAsia"/>
                <w:kern w:val="0"/>
              </w:rPr>
              <w:t>市场营销学</w:t>
            </w:r>
          </w:p>
        </w:tc>
        <w:tc>
          <w:tcPr>
            <w:tcW w:w="7088" w:type="dxa"/>
            <w:shd w:val="clear" w:color="auto" w:fill="auto"/>
            <w:tcMar>
              <w:top w:w="0" w:type="dxa"/>
              <w:left w:w="108" w:type="dxa"/>
              <w:bottom w:w="0" w:type="dxa"/>
              <w:right w:w="108" w:type="dxa"/>
            </w:tcMar>
            <w:vAlign w:val="center"/>
          </w:tcPr>
          <w:p w:rsidR="00010C29" w:rsidRPr="00D8400B" w:rsidRDefault="00010C29" w:rsidP="00912480">
            <w:pPr>
              <w:widowControl/>
              <w:spacing w:line="380" w:lineRule="atLeast"/>
              <w:jc w:val="left"/>
              <w:rPr>
                <w:rFonts w:asciiTheme="minorEastAsia" w:hAnsiTheme="minorEastAsia" w:cs="宋体"/>
                <w:kern w:val="0"/>
              </w:rPr>
            </w:pPr>
            <w:r w:rsidRPr="00D8400B">
              <w:rPr>
                <w:rFonts w:asciiTheme="minorEastAsia" w:hAnsiTheme="minorEastAsia" w:cs="宋体"/>
                <w:kern w:val="0"/>
              </w:rPr>
              <w:fldChar w:fldCharType="begin"/>
            </w:r>
            <w:r w:rsidRPr="00D8400B">
              <w:rPr>
                <w:rFonts w:asciiTheme="minorEastAsia" w:hAnsiTheme="minorEastAsia" w:cs="宋体"/>
                <w:kern w:val="0"/>
              </w:rPr>
              <w:instrText xml:space="preserve"> </w:instrText>
            </w:r>
            <w:r w:rsidRPr="00D8400B">
              <w:rPr>
                <w:rFonts w:asciiTheme="minorEastAsia" w:hAnsiTheme="minorEastAsia" w:cs="宋体" w:hint="eastAsia"/>
                <w:kern w:val="0"/>
              </w:rPr>
              <w:instrText>= 1 \* GB3</w:instrText>
            </w:r>
            <w:r w:rsidRPr="00D8400B">
              <w:rPr>
                <w:rFonts w:asciiTheme="minorEastAsia" w:hAnsiTheme="minorEastAsia" w:cs="宋体"/>
                <w:kern w:val="0"/>
              </w:rPr>
              <w:instrText xml:space="preserve"> </w:instrText>
            </w:r>
            <w:r w:rsidRPr="00D8400B">
              <w:rPr>
                <w:rFonts w:asciiTheme="minorEastAsia" w:hAnsiTheme="minorEastAsia" w:cs="宋体"/>
                <w:kern w:val="0"/>
              </w:rPr>
              <w:fldChar w:fldCharType="separate"/>
            </w:r>
            <w:r w:rsidRPr="00D8400B">
              <w:rPr>
                <w:rFonts w:asciiTheme="minorEastAsia" w:hAnsiTheme="minorEastAsia" w:cs="宋体" w:hint="eastAsia"/>
                <w:kern w:val="0"/>
              </w:rPr>
              <w:t>①</w:t>
            </w:r>
            <w:r w:rsidRPr="00D8400B">
              <w:rPr>
                <w:rFonts w:asciiTheme="minorEastAsia" w:hAnsiTheme="minorEastAsia" w:cs="宋体"/>
                <w:kern w:val="0"/>
              </w:rPr>
              <w:fldChar w:fldCharType="end"/>
            </w:r>
            <w:r w:rsidRPr="00D8400B">
              <w:rPr>
                <w:rFonts w:asciiTheme="minorEastAsia" w:hAnsiTheme="minorEastAsia" w:cs="宋体" w:hint="eastAsia"/>
                <w:kern w:val="0"/>
              </w:rPr>
              <w:t>市场营销学</w:t>
            </w:r>
            <w:r w:rsidRPr="00D8400B">
              <w:rPr>
                <w:rFonts w:asciiTheme="minorEastAsia" w:hAnsiTheme="minorEastAsia" w:cs="宋体"/>
                <w:kern w:val="0"/>
              </w:rPr>
              <w:t>.</w:t>
            </w:r>
            <w:r w:rsidRPr="00D8400B">
              <w:rPr>
                <w:rFonts w:asciiTheme="minorEastAsia" w:hAnsiTheme="minorEastAsia" w:cs="宋体" w:hint="eastAsia"/>
                <w:kern w:val="0"/>
              </w:rPr>
              <w:t>李林</w:t>
            </w:r>
            <w:r w:rsidRPr="00D8400B">
              <w:rPr>
                <w:rFonts w:asciiTheme="minorEastAsia" w:hAnsiTheme="minorEastAsia" w:cs="宋体"/>
                <w:kern w:val="0"/>
              </w:rPr>
              <w:t>.</w:t>
            </w:r>
            <w:r w:rsidRPr="00D8400B">
              <w:rPr>
                <w:rFonts w:asciiTheme="minorEastAsia" w:hAnsiTheme="minorEastAsia" w:cs="宋体" w:hint="eastAsia"/>
                <w:kern w:val="0"/>
              </w:rPr>
              <w:t>北京大学出版社.2018.3</w:t>
            </w:r>
          </w:p>
        </w:tc>
      </w:tr>
      <w:tr w:rsidR="00010C29" w:rsidRPr="00D8400B">
        <w:trPr>
          <w:trHeight w:val="558"/>
        </w:trPr>
        <w:tc>
          <w:tcPr>
            <w:tcW w:w="2014" w:type="dxa"/>
            <w:shd w:val="clear" w:color="auto" w:fill="F8F8F8"/>
            <w:vAlign w:val="center"/>
          </w:tcPr>
          <w:p w:rsidR="00010C29" w:rsidRPr="00D8400B" w:rsidRDefault="00010C29" w:rsidP="00675284">
            <w:pPr>
              <w:spacing w:line="380" w:lineRule="atLeast"/>
              <w:rPr>
                <w:rFonts w:asciiTheme="minorEastAsia" w:hAnsiTheme="minorEastAsia" w:cs="宋体"/>
                <w:kern w:val="0"/>
              </w:rPr>
            </w:pPr>
            <w:r w:rsidRPr="00D8400B">
              <w:rPr>
                <w:rFonts w:asciiTheme="minorEastAsia" w:hAnsiTheme="minorEastAsia" w:cs="宋体" w:hint="eastAsia"/>
                <w:kern w:val="0"/>
              </w:rPr>
              <w:t>财务管理</w:t>
            </w:r>
          </w:p>
        </w:tc>
        <w:tc>
          <w:tcPr>
            <w:tcW w:w="1559" w:type="dxa"/>
            <w:shd w:val="clear" w:color="auto" w:fill="auto"/>
            <w:tcMar>
              <w:top w:w="0" w:type="dxa"/>
              <w:left w:w="108" w:type="dxa"/>
              <w:bottom w:w="0" w:type="dxa"/>
              <w:right w:w="108" w:type="dxa"/>
            </w:tcMar>
            <w:vAlign w:val="center"/>
          </w:tcPr>
          <w:p w:rsidR="00010C29" w:rsidRPr="00D8400B" w:rsidRDefault="00010C29" w:rsidP="00675284">
            <w:pPr>
              <w:widowControl/>
              <w:spacing w:line="380" w:lineRule="atLeast"/>
              <w:rPr>
                <w:rFonts w:asciiTheme="minorEastAsia" w:hAnsiTheme="minorEastAsia" w:cs="宋体"/>
                <w:kern w:val="0"/>
              </w:rPr>
            </w:pPr>
            <w:r w:rsidRPr="00D8400B">
              <w:rPr>
                <w:rFonts w:asciiTheme="minorEastAsia" w:hAnsiTheme="minorEastAsia" w:cs="宋体" w:hint="eastAsia"/>
                <w:kern w:val="0"/>
              </w:rPr>
              <w:t>会计学原理</w:t>
            </w:r>
          </w:p>
        </w:tc>
        <w:tc>
          <w:tcPr>
            <w:tcW w:w="7088" w:type="dxa"/>
            <w:shd w:val="clear" w:color="auto" w:fill="auto"/>
            <w:tcMar>
              <w:top w:w="0" w:type="dxa"/>
              <w:left w:w="108" w:type="dxa"/>
              <w:bottom w:w="0" w:type="dxa"/>
              <w:right w:w="108" w:type="dxa"/>
            </w:tcMar>
            <w:vAlign w:val="center"/>
          </w:tcPr>
          <w:p w:rsidR="00010C29" w:rsidRPr="00D8400B" w:rsidRDefault="00010C29" w:rsidP="00675284">
            <w:pPr>
              <w:widowControl/>
              <w:spacing w:line="380" w:lineRule="atLeast"/>
              <w:jc w:val="left"/>
              <w:rPr>
                <w:rFonts w:asciiTheme="minorEastAsia" w:hAnsiTheme="minorEastAsia" w:cs="宋体"/>
                <w:kern w:val="0"/>
              </w:rPr>
            </w:pPr>
            <w:r w:rsidRPr="00D8400B">
              <w:rPr>
                <w:rFonts w:asciiTheme="minorEastAsia" w:hAnsiTheme="minorEastAsia" w:cs="宋体"/>
                <w:kern w:val="0"/>
              </w:rPr>
              <w:fldChar w:fldCharType="begin"/>
            </w:r>
            <w:r w:rsidRPr="00D8400B">
              <w:rPr>
                <w:rFonts w:asciiTheme="minorEastAsia" w:hAnsiTheme="minorEastAsia" w:cs="宋体"/>
                <w:kern w:val="0"/>
              </w:rPr>
              <w:instrText xml:space="preserve"> </w:instrText>
            </w:r>
            <w:r w:rsidRPr="00D8400B">
              <w:rPr>
                <w:rFonts w:asciiTheme="minorEastAsia" w:hAnsiTheme="minorEastAsia" w:cs="宋体" w:hint="eastAsia"/>
                <w:kern w:val="0"/>
              </w:rPr>
              <w:instrText>= 1 \* GB3</w:instrText>
            </w:r>
            <w:r w:rsidRPr="00D8400B">
              <w:rPr>
                <w:rFonts w:asciiTheme="minorEastAsia" w:hAnsiTheme="minorEastAsia" w:cs="宋体"/>
                <w:kern w:val="0"/>
              </w:rPr>
              <w:instrText xml:space="preserve"> </w:instrText>
            </w:r>
            <w:r w:rsidRPr="00D8400B">
              <w:rPr>
                <w:rFonts w:asciiTheme="minorEastAsia" w:hAnsiTheme="minorEastAsia" w:cs="宋体"/>
                <w:kern w:val="0"/>
              </w:rPr>
              <w:fldChar w:fldCharType="separate"/>
            </w:r>
            <w:r w:rsidRPr="00D8400B">
              <w:rPr>
                <w:rFonts w:asciiTheme="minorEastAsia" w:hAnsiTheme="minorEastAsia" w:cs="宋体" w:hint="eastAsia"/>
                <w:kern w:val="0"/>
              </w:rPr>
              <w:t>①</w:t>
            </w:r>
            <w:r w:rsidRPr="00D8400B">
              <w:rPr>
                <w:rFonts w:asciiTheme="minorEastAsia" w:hAnsiTheme="minorEastAsia" w:cs="宋体"/>
                <w:kern w:val="0"/>
              </w:rPr>
              <w:fldChar w:fldCharType="end"/>
            </w:r>
            <w:r w:rsidRPr="00D8400B">
              <w:rPr>
                <w:rFonts w:asciiTheme="minorEastAsia" w:hAnsiTheme="minorEastAsia" w:cs="宋体" w:hint="eastAsia"/>
                <w:kern w:val="0"/>
              </w:rPr>
              <w:t>会计学原理.主编：阎德玉.武汉：湖北科技出版.2013年</w:t>
            </w:r>
          </w:p>
        </w:tc>
      </w:tr>
    </w:tbl>
    <w:p w:rsidR="00754EA0" w:rsidRPr="00D8400B" w:rsidRDefault="001F2E11" w:rsidP="00D8400B">
      <w:pPr>
        <w:spacing w:beforeLines="50" w:before="156" w:line="420" w:lineRule="exact"/>
        <w:ind w:firstLineChars="200" w:firstLine="422"/>
        <w:jc w:val="both"/>
        <w:rPr>
          <w:rFonts w:asciiTheme="minorEastAsia" w:hAnsiTheme="minorEastAsia"/>
          <w:b/>
          <w:bCs/>
        </w:rPr>
      </w:pPr>
      <w:r w:rsidRPr="00D8400B">
        <w:rPr>
          <w:rFonts w:asciiTheme="minorEastAsia" w:hAnsiTheme="minorEastAsia" w:hint="eastAsia"/>
          <w:b/>
          <w:bCs/>
        </w:rPr>
        <w:t>（二）考试时间和地点</w:t>
      </w:r>
    </w:p>
    <w:p w:rsidR="00754EA0" w:rsidRPr="00D8400B" w:rsidRDefault="001F2E11"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1.考试时间</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《大学英语》2020年7月28日上午9:00-11:00，专业课科目为下午14:00-15:30。</w:t>
      </w:r>
    </w:p>
    <w:p w:rsidR="00DE1187" w:rsidRPr="00D8400B" w:rsidRDefault="001F2E11"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2.</w:t>
      </w:r>
      <w:r w:rsidR="00DE1187" w:rsidRPr="00D8400B">
        <w:rPr>
          <w:rFonts w:asciiTheme="minorEastAsia" w:hAnsiTheme="minorEastAsia" w:hint="eastAsia"/>
          <w:b/>
        </w:rPr>
        <w:t>考试地点</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武昌首义学院18号教学楼。</w:t>
      </w:r>
    </w:p>
    <w:p w:rsidR="00754EA0" w:rsidRPr="00D8400B" w:rsidRDefault="001F2E11"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3.注意事项</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lastRenderedPageBreak/>
        <w:t>（1）2020年7月27日9:00—17:00考生可凭准考证来学校看考场并熟悉周边环境。</w:t>
      </w:r>
    </w:p>
    <w:p w:rsidR="00754EA0" w:rsidRPr="00D8400B" w:rsidRDefault="001F2E11" w:rsidP="00D8400B">
      <w:pPr>
        <w:numPr>
          <w:ilvl w:val="0"/>
          <w:numId w:val="2"/>
        </w:numPr>
        <w:spacing w:line="420" w:lineRule="exact"/>
        <w:ind w:firstLineChars="200" w:firstLine="420"/>
        <w:jc w:val="both"/>
        <w:rPr>
          <w:rFonts w:asciiTheme="minorEastAsia" w:hAnsiTheme="minorEastAsia"/>
        </w:rPr>
      </w:pPr>
      <w:r w:rsidRPr="00D8400B">
        <w:rPr>
          <w:rFonts w:asciiTheme="minorEastAsia" w:hAnsiTheme="minorEastAsia" w:hint="eastAsia"/>
        </w:rPr>
        <w:t>考生</w:t>
      </w:r>
      <w:r w:rsidR="00DE1187" w:rsidRPr="00D8400B">
        <w:rPr>
          <w:rFonts w:asciiTheme="minorEastAsia" w:hAnsiTheme="minorEastAsia" w:hint="eastAsia"/>
        </w:rPr>
        <w:t>应</w:t>
      </w:r>
      <w:r w:rsidRPr="00D8400B">
        <w:rPr>
          <w:rFonts w:asciiTheme="minorEastAsia" w:hAnsiTheme="minorEastAsia" w:hint="eastAsia"/>
        </w:rPr>
        <w:t>持本人身份证、准考证到我校指定考场参加普通“专升本”考试。</w:t>
      </w:r>
    </w:p>
    <w:p w:rsidR="00D8400B" w:rsidRPr="005F2030" w:rsidRDefault="001F2E11" w:rsidP="005F2030">
      <w:pPr>
        <w:widowControl/>
        <w:numPr>
          <w:ilvl w:val="0"/>
          <w:numId w:val="2"/>
        </w:numPr>
        <w:spacing w:line="240" w:lineRule="auto"/>
        <w:ind w:firstLineChars="200" w:firstLine="420"/>
        <w:jc w:val="left"/>
        <w:rPr>
          <w:rFonts w:asciiTheme="minorEastAsia" w:hAnsiTheme="minorEastAsia"/>
          <w:b/>
        </w:rPr>
      </w:pPr>
      <w:r w:rsidRPr="005F2030">
        <w:rPr>
          <w:rFonts w:asciiTheme="minorEastAsia" w:hAnsiTheme="minorEastAsia" w:hint="eastAsia"/>
        </w:rPr>
        <w:t>考生在参与考试中应全程佩戴口罩，</w:t>
      </w:r>
      <w:r w:rsidR="000A4143" w:rsidRPr="005F2030">
        <w:rPr>
          <w:rFonts w:asciiTheme="minorEastAsia" w:hAnsiTheme="minorEastAsia" w:hint="eastAsia"/>
        </w:rPr>
        <w:t>凭健康</w:t>
      </w:r>
      <w:proofErr w:type="gramStart"/>
      <w:r w:rsidR="000A4143" w:rsidRPr="005F2030">
        <w:rPr>
          <w:rFonts w:asciiTheme="minorEastAsia" w:hAnsiTheme="minorEastAsia" w:hint="eastAsia"/>
        </w:rPr>
        <w:t>码绿码</w:t>
      </w:r>
      <w:proofErr w:type="gramEnd"/>
      <w:r w:rsidRPr="005F2030">
        <w:rPr>
          <w:rFonts w:asciiTheme="minorEastAsia" w:hAnsiTheme="minorEastAsia" w:hint="eastAsia"/>
        </w:rPr>
        <w:t>入场</w:t>
      </w:r>
      <w:r w:rsidR="000A4143" w:rsidRPr="005F2030">
        <w:rPr>
          <w:rFonts w:asciiTheme="minorEastAsia" w:hAnsiTheme="minorEastAsia" w:hint="eastAsia"/>
        </w:rPr>
        <w:t>，入场时主动</w:t>
      </w:r>
      <w:r w:rsidRPr="005F2030">
        <w:rPr>
          <w:rFonts w:asciiTheme="minorEastAsia" w:hAnsiTheme="minorEastAsia" w:hint="eastAsia"/>
        </w:rPr>
        <w:t>接受执勤人员测温，体温异常者</w:t>
      </w:r>
      <w:r w:rsidR="00176080">
        <w:rPr>
          <w:rFonts w:asciiTheme="minorEastAsia" w:hAnsiTheme="minorEastAsia" w:hint="eastAsia"/>
        </w:rPr>
        <w:t>在备用考场考试</w:t>
      </w:r>
      <w:r w:rsidRPr="005F2030">
        <w:rPr>
          <w:rFonts w:asciiTheme="minorEastAsia" w:hAnsiTheme="minorEastAsia" w:hint="eastAsia"/>
        </w:rPr>
        <w:t>，</w:t>
      </w:r>
      <w:r w:rsidR="00176080">
        <w:rPr>
          <w:rFonts w:asciiTheme="minorEastAsia" w:hAnsiTheme="minorEastAsia" w:hint="eastAsia"/>
        </w:rPr>
        <w:t>并</w:t>
      </w:r>
      <w:r w:rsidR="000A4143" w:rsidRPr="005F2030">
        <w:rPr>
          <w:rFonts w:asciiTheme="minorEastAsia" w:hAnsiTheme="minorEastAsia" w:hint="eastAsia"/>
        </w:rPr>
        <w:t>由学校根据疫情防控应急方案报相关部门处理</w:t>
      </w:r>
      <w:r w:rsidRPr="005F2030">
        <w:rPr>
          <w:rFonts w:asciiTheme="minorEastAsia" w:hAnsiTheme="minorEastAsia" w:hint="eastAsia"/>
        </w:rPr>
        <w:t>。</w:t>
      </w:r>
    </w:p>
    <w:p w:rsidR="00754EA0" w:rsidRPr="00D8400B" w:rsidRDefault="001F2E11"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（三）成绩查询</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2020年8月4日</w:t>
      </w:r>
      <w:r w:rsidR="00176080">
        <w:rPr>
          <w:rFonts w:asciiTheme="minorEastAsia" w:hAnsiTheme="minorEastAsia" w:hint="eastAsia"/>
        </w:rPr>
        <w:t>9:00起，</w:t>
      </w:r>
      <w:r w:rsidRPr="00D8400B">
        <w:rPr>
          <w:rFonts w:asciiTheme="minorEastAsia" w:hAnsiTheme="minorEastAsia" w:hint="eastAsia"/>
        </w:rPr>
        <w:t>考生可登录学校专升本工作网站查询各科目考试成绩。</w:t>
      </w:r>
    </w:p>
    <w:p w:rsidR="00754EA0" w:rsidRPr="00D8400B" w:rsidRDefault="001F2E11"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（四）成绩复核</w:t>
      </w:r>
    </w:p>
    <w:p w:rsidR="00754EA0" w:rsidRPr="00D8400B" w:rsidRDefault="001F2E11"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考生如对考试成绩有疑问，可在学校专升本工作网站下载、填写查分申请表，8月6日前发至</w:t>
      </w:r>
      <w:r w:rsidR="00E140F8" w:rsidRPr="00D8400B">
        <w:rPr>
          <w:rFonts w:asciiTheme="minorEastAsia" w:hAnsiTheme="minorEastAsia"/>
        </w:rPr>
        <w:t>1147593477@qq.com</w:t>
      </w:r>
      <w:r w:rsidRPr="00D8400B">
        <w:rPr>
          <w:rFonts w:asciiTheme="minorEastAsia" w:hAnsiTheme="minorEastAsia" w:hint="eastAsia"/>
        </w:rPr>
        <w:t>,截止时间为8月6日17:00，以系统邮件发出时间为准，逾期不再受理。受理申请后，学校纪检组按照规定程序查阅试卷，主要核查是否有漏评、加错分、漏登分、登错分等现象。若有误，则按考生实际成绩更正，不对试卷进行复评。查分结果于收到邮件的3个工作日内电话反馈考生。</w:t>
      </w:r>
    </w:p>
    <w:p w:rsidR="00754EA0" w:rsidRPr="00D8400B" w:rsidRDefault="000C527E" w:rsidP="00D8400B">
      <w:pPr>
        <w:spacing w:line="420" w:lineRule="exact"/>
        <w:ind w:firstLineChars="200" w:firstLine="422"/>
        <w:jc w:val="both"/>
        <w:rPr>
          <w:rFonts w:asciiTheme="minorEastAsia" w:hAnsiTheme="minorEastAsia" w:cs="Times New Roman"/>
          <w:b/>
        </w:rPr>
      </w:pPr>
      <w:r>
        <w:rPr>
          <w:rFonts w:asciiTheme="minorEastAsia" w:hAnsiTheme="minorEastAsia" w:cs="Times New Roman" w:hint="eastAsia"/>
          <w:b/>
        </w:rPr>
        <w:t>五</w:t>
      </w:r>
      <w:r w:rsidR="001F2E11" w:rsidRPr="00D8400B">
        <w:rPr>
          <w:rFonts w:asciiTheme="minorEastAsia" w:hAnsiTheme="minorEastAsia" w:cs="Times New Roman" w:hint="eastAsia"/>
          <w:b/>
        </w:rPr>
        <w:t>、录取</w:t>
      </w:r>
    </w:p>
    <w:p w:rsidR="00E16FA1" w:rsidRPr="00D8400B" w:rsidRDefault="001F2E11"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（一）</w:t>
      </w:r>
      <w:r w:rsidR="00E16FA1" w:rsidRPr="00D8400B">
        <w:rPr>
          <w:rFonts w:asciiTheme="minorEastAsia" w:hAnsiTheme="minorEastAsia" w:hint="eastAsia"/>
          <w:b/>
        </w:rPr>
        <w:t>录取</w:t>
      </w:r>
    </w:p>
    <w:p w:rsidR="00754EA0" w:rsidRPr="00D8400B" w:rsidRDefault="001F2E11" w:rsidP="00D8400B">
      <w:pPr>
        <w:spacing w:line="420" w:lineRule="exact"/>
        <w:ind w:firstLineChars="200" w:firstLine="422"/>
        <w:jc w:val="both"/>
        <w:rPr>
          <w:rFonts w:asciiTheme="minorEastAsia" w:hAnsiTheme="minorEastAsia" w:cs="Times New Roman"/>
        </w:rPr>
      </w:pPr>
      <w:r w:rsidRPr="00D8400B">
        <w:rPr>
          <w:rFonts w:asciiTheme="minorEastAsia" w:hAnsiTheme="minorEastAsia" w:hint="eastAsia"/>
          <w:b/>
        </w:rPr>
        <w:t>录取原则</w:t>
      </w:r>
      <w:r w:rsidR="00E16FA1" w:rsidRPr="00D8400B">
        <w:rPr>
          <w:rFonts w:asciiTheme="minorEastAsia" w:hAnsiTheme="minorEastAsia" w:hint="eastAsia"/>
          <w:b/>
        </w:rPr>
        <w:t>：</w:t>
      </w:r>
      <w:r w:rsidRPr="00D8400B">
        <w:rPr>
          <w:rFonts w:asciiTheme="minorEastAsia" w:hAnsiTheme="minorEastAsia" w:hint="eastAsia"/>
        </w:rPr>
        <w:t>依据考生各门课程考试的总成绩，</w:t>
      </w:r>
      <w:bookmarkStart w:id="0" w:name="_GoBack"/>
      <w:r w:rsidRPr="00D8400B">
        <w:rPr>
          <w:rFonts w:asciiTheme="minorEastAsia" w:hAnsiTheme="minorEastAsia" w:hint="eastAsia"/>
        </w:rPr>
        <w:t>分招生专业按招生计划数从高分到低分</w:t>
      </w:r>
      <w:r w:rsidR="00F627D2">
        <w:rPr>
          <w:rFonts w:asciiTheme="minorEastAsia" w:hAnsiTheme="minorEastAsia" w:hint="eastAsia"/>
        </w:rPr>
        <w:t>依次</w:t>
      </w:r>
      <w:r w:rsidRPr="00D8400B">
        <w:rPr>
          <w:rFonts w:asciiTheme="minorEastAsia" w:hAnsiTheme="minorEastAsia" w:hint="eastAsia"/>
        </w:rPr>
        <w:t>录取。</w:t>
      </w:r>
      <w:bookmarkEnd w:id="0"/>
      <w:r w:rsidRPr="00D8400B">
        <w:rPr>
          <w:rFonts w:asciiTheme="minorEastAsia" w:hAnsiTheme="minorEastAsia" w:hint="eastAsia"/>
        </w:rPr>
        <w:t>若</w:t>
      </w:r>
      <w:r w:rsidRPr="00D8400B">
        <w:rPr>
          <w:rFonts w:asciiTheme="minorEastAsia" w:hAnsiTheme="minorEastAsia" w:cs="Times New Roman" w:hint="eastAsia"/>
        </w:rPr>
        <w:t>总分相同时，按科目1成绩排序录取；科目1</w:t>
      </w:r>
      <w:r w:rsidR="000A4143" w:rsidRPr="00D8400B">
        <w:rPr>
          <w:rFonts w:asciiTheme="minorEastAsia" w:hAnsiTheme="minorEastAsia" w:cs="Times New Roman" w:hint="eastAsia"/>
        </w:rPr>
        <w:t>成绩相同</w:t>
      </w:r>
      <w:r w:rsidRPr="00D8400B">
        <w:rPr>
          <w:rFonts w:asciiTheme="minorEastAsia" w:hAnsiTheme="minorEastAsia" w:cs="Times New Roman" w:hint="eastAsia"/>
        </w:rPr>
        <w:t>，再按科目2成绩排序录取等。</w:t>
      </w:r>
    </w:p>
    <w:p w:rsidR="00E16FA1" w:rsidRPr="00D8400B" w:rsidRDefault="00E16FA1" w:rsidP="00D8400B">
      <w:pPr>
        <w:spacing w:line="420" w:lineRule="exact"/>
        <w:ind w:firstLineChars="200" w:firstLine="422"/>
        <w:jc w:val="both"/>
        <w:rPr>
          <w:rFonts w:asciiTheme="minorEastAsia" w:hAnsiTheme="minorEastAsia"/>
          <w:b/>
          <w:bCs/>
        </w:rPr>
      </w:pPr>
      <w:r w:rsidRPr="00D8400B">
        <w:rPr>
          <w:rFonts w:asciiTheme="minorEastAsia" w:hAnsiTheme="minorEastAsia" w:hint="eastAsia"/>
          <w:b/>
          <w:bCs/>
        </w:rPr>
        <w:t>（二）补录</w:t>
      </w:r>
    </w:p>
    <w:p w:rsidR="00E16FA1" w:rsidRPr="00D8400B" w:rsidRDefault="00DB6E16" w:rsidP="00D8400B">
      <w:pPr>
        <w:spacing w:line="420" w:lineRule="exact"/>
        <w:ind w:firstLineChars="200" w:firstLine="420"/>
        <w:jc w:val="both"/>
        <w:rPr>
          <w:rFonts w:asciiTheme="minorEastAsia" w:hAnsiTheme="minorEastAsia"/>
        </w:rPr>
      </w:pPr>
      <w:r w:rsidRPr="00DB6E16">
        <w:rPr>
          <w:rFonts w:asciiTheme="minorEastAsia" w:hAnsiTheme="minorEastAsia"/>
        </w:rPr>
        <w:t>如我校已完成招生计划，不再进行补录。如有未完成的普通考生计划</w:t>
      </w:r>
      <w:r>
        <w:rPr>
          <w:rFonts w:asciiTheme="minorEastAsia" w:hAnsiTheme="minorEastAsia" w:hint="eastAsia"/>
        </w:rPr>
        <w:t>，</w:t>
      </w:r>
      <w:r w:rsidR="00176080" w:rsidRPr="00176080">
        <w:rPr>
          <w:rFonts w:asciiTheme="minorEastAsia" w:hAnsiTheme="minorEastAsia" w:hint="eastAsia"/>
        </w:rPr>
        <w:t>第一轮录取结束，根据省教育厅公布的补录计划组织补录</w:t>
      </w:r>
      <w:r w:rsidR="00E16FA1" w:rsidRPr="00D8400B">
        <w:rPr>
          <w:rFonts w:asciiTheme="minorEastAsia" w:hAnsiTheme="minorEastAsia" w:hint="eastAsia"/>
        </w:rPr>
        <w:t>。第一轮未被录取的考生，可根据</w:t>
      </w:r>
      <w:r w:rsidR="00F42AF7">
        <w:rPr>
          <w:rFonts w:asciiTheme="minorEastAsia" w:hAnsiTheme="minorEastAsia" w:hint="eastAsia"/>
        </w:rPr>
        <w:t>省教育厅</w:t>
      </w:r>
      <w:r w:rsidR="00E16FA1" w:rsidRPr="00D8400B">
        <w:rPr>
          <w:rFonts w:asciiTheme="minorEastAsia" w:hAnsiTheme="minorEastAsia" w:hint="eastAsia"/>
        </w:rPr>
        <w:t>对外公布的补录计划及相应报名条件进行补录报名。第一轮已被录取的考生不得再参加补录报名。补录按《大学英语》科目成绩对报名参加补录的考生</w:t>
      </w:r>
      <w:r w:rsidR="001A6772">
        <w:rPr>
          <w:rFonts w:asciiTheme="minorEastAsia" w:hAnsiTheme="minorEastAsia" w:hint="eastAsia"/>
        </w:rPr>
        <w:t>分专业</w:t>
      </w:r>
      <w:r w:rsidR="00E16FA1" w:rsidRPr="00D8400B">
        <w:rPr>
          <w:rFonts w:asciiTheme="minorEastAsia" w:hAnsiTheme="minorEastAsia" w:hint="eastAsia"/>
        </w:rPr>
        <w:t>从高分到低分依次录取。</w:t>
      </w:r>
      <w:r w:rsidR="00D8400B">
        <w:rPr>
          <w:rFonts w:asciiTheme="minorEastAsia" w:hAnsiTheme="minorEastAsia" w:hint="eastAsia"/>
        </w:rPr>
        <w:t>补录时间根据省教育厅工作进度安排，具体请考生关注湖北省统一报名平台工作通知。</w:t>
      </w:r>
    </w:p>
    <w:p w:rsidR="00C407D2" w:rsidRPr="00D8400B" w:rsidRDefault="00E140F8"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w:t>
      </w:r>
      <w:r w:rsidR="00D8400B">
        <w:rPr>
          <w:rFonts w:asciiTheme="minorEastAsia" w:hAnsiTheme="minorEastAsia" w:hint="eastAsia"/>
          <w:b/>
        </w:rPr>
        <w:t>三</w:t>
      </w:r>
      <w:r w:rsidRPr="00D8400B">
        <w:rPr>
          <w:rFonts w:asciiTheme="minorEastAsia" w:hAnsiTheme="minorEastAsia" w:hint="eastAsia"/>
          <w:b/>
        </w:rPr>
        <w:t>）</w:t>
      </w:r>
      <w:r w:rsidR="00DE1187" w:rsidRPr="00D8400B">
        <w:rPr>
          <w:rFonts w:asciiTheme="minorEastAsia" w:hAnsiTheme="minorEastAsia" w:hint="eastAsia"/>
          <w:b/>
        </w:rPr>
        <w:t>公示</w:t>
      </w:r>
      <w:r w:rsidR="00D8400B">
        <w:rPr>
          <w:rFonts w:asciiTheme="minorEastAsia" w:hAnsiTheme="minorEastAsia" w:hint="eastAsia"/>
          <w:b/>
        </w:rPr>
        <w:t>预</w:t>
      </w:r>
      <w:r w:rsidR="00C407D2" w:rsidRPr="00D8400B">
        <w:rPr>
          <w:rFonts w:asciiTheme="minorEastAsia" w:hAnsiTheme="minorEastAsia" w:hint="eastAsia"/>
          <w:b/>
        </w:rPr>
        <w:t>录取名单</w:t>
      </w:r>
    </w:p>
    <w:p w:rsidR="00C407D2" w:rsidRPr="00D8400B" w:rsidRDefault="00C407D2"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8月</w:t>
      </w:r>
      <w:r w:rsidR="00E16FA1" w:rsidRPr="00D8400B">
        <w:rPr>
          <w:rFonts w:asciiTheme="minorEastAsia" w:hAnsiTheme="minorEastAsia" w:hint="eastAsia"/>
        </w:rPr>
        <w:t>1</w:t>
      </w:r>
      <w:r w:rsidR="00AD7BE1" w:rsidRPr="00D8400B">
        <w:rPr>
          <w:rFonts w:asciiTheme="minorEastAsia" w:hAnsiTheme="minorEastAsia" w:hint="eastAsia"/>
        </w:rPr>
        <w:t>1</w:t>
      </w:r>
      <w:r w:rsidRPr="00D8400B">
        <w:rPr>
          <w:rFonts w:asciiTheme="minorEastAsia" w:hAnsiTheme="minorEastAsia" w:hint="eastAsia"/>
        </w:rPr>
        <w:t>日在学校官方网站</w:t>
      </w:r>
      <w:r w:rsidR="00DE1187" w:rsidRPr="00D8400B">
        <w:rPr>
          <w:rFonts w:asciiTheme="minorEastAsia" w:hAnsiTheme="minorEastAsia" w:hint="eastAsia"/>
        </w:rPr>
        <w:t>公示</w:t>
      </w:r>
      <w:r w:rsidR="00D8400B">
        <w:rPr>
          <w:rFonts w:asciiTheme="minorEastAsia" w:hAnsiTheme="minorEastAsia" w:hint="eastAsia"/>
        </w:rPr>
        <w:t>预</w:t>
      </w:r>
      <w:r w:rsidRPr="00D8400B">
        <w:rPr>
          <w:rFonts w:asciiTheme="minorEastAsia" w:hAnsiTheme="minorEastAsia" w:hint="eastAsia"/>
        </w:rPr>
        <w:t>录取名单，公示期为8月</w:t>
      </w:r>
      <w:r w:rsidR="00E16FA1" w:rsidRPr="00D8400B">
        <w:rPr>
          <w:rFonts w:asciiTheme="minorEastAsia" w:hAnsiTheme="minorEastAsia" w:hint="eastAsia"/>
        </w:rPr>
        <w:t>11</w:t>
      </w:r>
      <w:r w:rsidRPr="00D8400B">
        <w:rPr>
          <w:rFonts w:asciiTheme="minorEastAsia" w:hAnsiTheme="minorEastAsia" w:hint="eastAsia"/>
        </w:rPr>
        <w:t>日—1</w:t>
      </w:r>
      <w:r w:rsidR="00E16FA1" w:rsidRPr="00D8400B">
        <w:rPr>
          <w:rFonts w:asciiTheme="minorEastAsia" w:hAnsiTheme="minorEastAsia" w:hint="eastAsia"/>
        </w:rPr>
        <w:t>8</w:t>
      </w:r>
      <w:r w:rsidRPr="00D8400B">
        <w:rPr>
          <w:rFonts w:asciiTheme="minorEastAsia" w:hAnsiTheme="minorEastAsia" w:hint="eastAsia"/>
        </w:rPr>
        <w:t>日。</w:t>
      </w:r>
    </w:p>
    <w:p w:rsidR="00C407D2" w:rsidRPr="00D8400B" w:rsidRDefault="00C407D2"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w:t>
      </w:r>
      <w:r w:rsidR="00D8400B">
        <w:rPr>
          <w:rFonts w:asciiTheme="minorEastAsia" w:hAnsiTheme="minorEastAsia" w:hint="eastAsia"/>
          <w:b/>
        </w:rPr>
        <w:t>四</w:t>
      </w:r>
      <w:r w:rsidRPr="00D8400B">
        <w:rPr>
          <w:rFonts w:asciiTheme="minorEastAsia" w:hAnsiTheme="minorEastAsia" w:hint="eastAsia"/>
          <w:b/>
        </w:rPr>
        <w:t>）复核备案</w:t>
      </w:r>
    </w:p>
    <w:p w:rsidR="00C407D2" w:rsidRPr="00D8400B" w:rsidRDefault="00C407D2"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公示无异议的普通“专升本”学生</w:t>
      </w:r>
      <w:r w:rsidR="00D34DA0" w:rsidRPr="00D8400B">
        <w:rPr>
          <w:rFonts w:asciiTheme="minorEastAsia" w:hAnsiTheme="minorEastAsia" w:hint="eastAsia"/>
        </w:rPr>
        <w:t>录取</w:t>
      </w:r>
      <w:r w:rsidRPr="00D8400B">
        <w:rPr>
          <w:rFonts w:asciiTheme="minorEastAsia" w:hAnsiTheme="minorEastAsia" w:hint="eastAsia"/>
        </w:rPr>
        <w:t>名单，于2020年8月1</w:t>
      </w:r>
      <w:r w:rsidR="00E16FA1" w:rsidRPr="00D8400B">
        <w:rPr>
          <w:rFonts w:asciiTheme="minorEastAsia" w:hAnsiTheme="minorEastAsia" w:hint="eastAsia"/>
        </w:rPr>
        <w:t>9</w:t>
      </w:r>
      <w:r w:rsidRPr="00D8400B">
        <w:rPr>
          <w:rFonts w:asciiTheme="minorEastAsia" w:hAnsiTheme="minorEastAsia" w:hint="eastAsia"/>
        </w:rPr>
        <w:t>日</w:t>
      </w:r>
      <w:r w:rsidR="00D34DA0" w:rsidRPr="00D8400B">
        <w:rPr>
          <w:rFonts w:asciiTheme="minorEastAsia" w:hAnsiTheme="minorEastAsia" w:hint="eastAsia"/>
        </w:rPr>
        <w:t>前</w:t>
      </w:r>
      <w:r w:rsidRPr="00D8400B">
        <w:rPr>
          <w:rFonts w:asciiTheme="minorEastAsia" w:hAnsiTheme="minorEastAsia" w:hint="eastAsia"/>
        </w:rPr>
        <w:t>报省教育厅复核备案。</w:t>
      </w:r>
    </w:p>
    <w:p w:rsidR="00C407D2" w:rsidRPr="00D8400B" w:rsidRDefault="00C407D2" w:rsidP="00D8400B">
      <w:pPr>
        <w:spacing w:line="420" w:lineRule="exact"/>
        <w:ind w:firstLineChars="200" w:firstLine="422"/>
        <w:jc w:val="both"/>
        <w:rPr>
          <w:rFonts w:asciiTheme="minorEastAsia" w:hAnsiTheme="minorEastAsia"/>
          <w:b/>
        </w:rPr>
      </w:pPr>
      <w:r w:rsidRPr="00D8400B">
        <w:rPr>
          <w:rFonts w:asciiTheme="minorEastAsia" w:hAnsiTheme="minorEastAsia" w:hint="eastAsia"/>
          <w:b/>
        </w:rPr>
        <w:t>（</w:t>
      </w:r>
      <w:r w:rsidR="00D8400B">
        <w:rPr>
          <w:rFonts w:asciiTheme="minorEastAsia" w:hAnsiTheme="minorEastAsia" w:hint="eastAsia"/>
          <w:b/>
        </w:rPr>
        <w:t>五</w:t>
      </w:r>
      <w:r w:rsidRPr="00D8400B">
        <w:rPr>
          <w:rFonts w:asciiTheme="minorEastAsia" w:hAnsiTheme="minorEastAsia" w:hint="eastAsia"/>
          <w:b/>
        </w:rPr>
        <w:t>）发放录取通知书</w:t>
      </w:r>
    </w:p>
    <w:p w:rsidR="00A239DF" w:rsidRPr="00D8400B" w:rsidRDefault="00C407D2"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通过复核备案的普通“专升本”学生由我校于8月</w:t>
      </w:r>
      <w:r w:rsidR="00E16FA1" w:rsidRPr="00D8400B">
        <w:rPr>
          <w:rFonts w:asciiTheme="minorEastAsia" w:hAnsiTheme="minorEastAsia" w:hint="eastAsia"/>
        </w:rPr>
        <w:t>20</w:t>
      </w:r>
      <w:r w:rsidRPr="00D8400B">
        <w:rPr>
          <w:rFonts w:asciiTheme="minorEastAsia" w:hAnsiTheme="minorEastAsia" w:hint="eastAsia"/>
        </w:rPr>
        <w:t>日</w:t>
      </w:r>
      <w:r w:rsidR="00ED7883" w:rsidRPr="00D8400B">
        <w:rPr>
          <w:rFonts w:asciiTheme="minorEastAsia" w:hAnsiTheme="minorEastAsia" w:hint="eastAsia"/>
        </w:rPr>
        <w:t>前通过邮政</w:t>
      </w:r>
      <w:r w:rsidR="00A239DF" w:rsidRPr="00D8400B">
        <w:rPr>
          <w:rFonts w:asciiTheme="minorEastAsia" w:hAnsiTheme="minorEastAsia" w:hint="eastAsia"/>
        </w:rPr>
        <w:t>特快专递</w:t>
      </w:r>
      <w:r w:rsidRPr="00D8400B">
        <w:rPr>
          <w:rFonts w:asciiTheme="minorEastAsia" w:hAnsiTheme="minorEastAsia" w:hint="eastAsia"/>
        </w:rPr>
        <w:t>发放录取通知书。</w:t>
      </w:r>
    </w:p>
    <w:p w:rsidR="00C407D2" w:rsidRPr="00D8400B" w:rsidRDefault="00C407D2"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被录取的考生凭录取通知书办理户口和档案迁移手续，具体报到时间以通知书要求为准。学校将详细核查</w:t>
      </w:r>
      <w:r w:rsidR="00A239DF" w:rsidRPr="00D8400B">
        <w:rPr>
          <w:rFonts w:asciiTheme="minorEastAsia" w:hAnsiTheme="minorEastAsia" w:hint="eastAsia"/>
        </w:rPr>
        <w:t>报到</w:t>
      </w:r>
      <w:r w:rsidRPr="00D8400B">
        <w:rPr>
          <w:rFonts w:asciiTheme="minorEastAsia" w:hAnsiTheme="minorEastAsia" w:hint="eastAsia"/>
        </w:rPr>
        <w:t>情况并报省教育厅复查。</w:t>
      </w:r>
    </w:p>
    <w:p w:rsidR="00754EA0" w:rsidRPr="00D8400B" w:rsidRDefault="000C527E" w:rsidP="00D8400B">
      <w:pPr>
        <w:spacing w:line="420" w:lineRule="exact"/>
        <w:ind w:firstLineChars="200" w:firstLine="422"/>
        <w:jc w:val="both"/>
        <w:rPr>
          <w:rFonts w:asciiTheme="minorEastAsia" w:hAnsiTheme="minorEastAsia" w:cs="Times New Roman"/>
          <w:b/>
        </w:rPr>
      </w:pPr>
      <w:r>
        <w:rPr>
          <w:rFonts w:asciiTheme="minorEastAsia" w:hAnsiTheme="minorEastAsia" w:cs="Times New Roman" w:hint="eastAsia"/>
          <w:b/>
        </w:rPr>
        <w:lastRenderedPageBreak/>
        <w:t>六</w:t>
      </w:r>
      <w:r w:rsidR="001F2E11" w:rsidRPr="00D8400B">
        <w:rPr>
          <w:rFonts w:asciiTheme="minorEastAsia" w:hAnsiTheme="minorEastAsia" w:cs="Times New Roman" w:hint="eastAsia"/>
          <w:b/>
        </w:rPr>
        <w:t>、收费项目和标准</w:t>
      </w:r>
    </w:p>
    <w:p w:rsidR="00D34DA0" w:rsidRPr="00D8400B" w:rsidRDefault="001F2E11" w:rsidP="00D8400B">
      <w:pPr>
        <w:spacing w:line="420" w:lineRule="exact"/>
        <w:ind w:firstLineChars="200" w:firstLine="420"/>
        <w:jc w:val="both"/>
        <w:rPr>
          <w:rFonts w:asciiTheme="minorEastAsia" w:hAnsiTheme="minorEastAsia" w:cs="Times New Roman"/>
        </w:rPr>
      </w:pPr>
      <w:r w:rsidRPr="00D8400B">
        <w:rPr>
          <w:rFonts w:asciiTheme="minorEastAsia" w:hAnsiTheme="minorEastAsia" w:cs="Times New Roman" w:hint="eastAsia"/>
        </w:rPr>
        <w:t>根据《湖北省物价局、湖北省教育厅关于规范教育招生考试收费有关问题的通知》（鄂价费﹝</w:t>
      </w:r>
      <w:r w:rsidRPr="00D8400B">
        <w:rPr>
          <w:rFonts w:asciiTheme="minorEastAsia" w:hAnsiTheme="minorEastAsia" w:cs="Times New Roman"/>
        </w:rPr>
        <w:t>2006</w:t>
      </w:r>
      <w:r w:rsidRPr="00D8400B">
        <w:rPr>
          <w:rFonts w:asciiTheme="minorEastAsia" w:hAnsiTheme="minorEastAsia" w:cs="Times New Roman" w:hint="eastAsia"/>
        </w:rPr>
        <w:t>﹞</w:t>
      </w:r>
      <w:r w:rsidRPr="00D8400B">
        <w:rPr>
          <w:rFonts w:asciiTheme="minorEastAsia" w:hAnsiTheme="minorEastAsia" w:cs="Times New Roman"/>
        </w:rPr>
        <w:t>107号）文件规定，报名参加我校普通专升</w:t>
      </w:r>
      <w:proofErr w:type="gramStart"/>
      <w:r w:rsidRPr="00D8400B">
        <w:rPr>
          <w:rFonts w:asciiTheme="minorEastAsia" w:hAnsiTheme="minorEastAsia" w:cs="Times New Roman"/>
        </w:rPr>
        <w:t>本考试</w:t>
      </w:r>
      <w:proofErr w:type="gramEnd"/>
      <w:r w:rsidRPr="00D8400B">
        <w:rPr>
          <w:rFonts w:asciiTheme="minorEastAsia" w:hAnsiTheme="minorEastAsia" w:cs="Times New Roman"/>
        </w:rPr>
        <w:t>的考生应向本校缴纳普通专升本报名考费，收费标准为</w:t>
      </w:r>
      <w:r w:rsidR="00A239DF" w:rsidRPr="00D8400B">
        <w:rPr>
          <w:rFonts w:asciiTheme="minorEastAsia" w:hAnsiTheme="minorEastAsia" w:cs="Times New Roman" w:hint="eastAsia"/>
        </w:rPr>
        <w:t>80</w:t>
      </w:r>
      <w:r w:rsidRPr="00D8400B">
        <w:rPr>
          <w:rFonts w:asciiTheme="minorEastAsia" w:hAnsiTheme="minorEastAsia" w:cs="Times New Roman"/>
        </w:rPr>
        <w:t>元/生。</w:t>
      </w:r>
    </w:p>
    <w:p w:rsidR="00754EA0" w:rsidRPr="00D8400B" w:rsidRDefault="001F2E11" w:rsidP="00D8400B">
      <w:pPr>
        <w:spacing w:line="420" w:lineRule="exact"/>
        <w:ind w:firstLineChars="200" w:firstLine="420"/>
        <w:jc w:val="both"/>
        <w:rPr>
          <w:rFonts w:asciiTheme="minorEastAsia" w:hAnsiTheme="minorEastAsia" w:cs="Times New Roman"/>
        </w:rPr>
      </w:pPr>
      <w:r w:rsidRPr="00D8400B">
        <w:rPr>
          <w:rFonts w:asciiTheme="minorEastAsia" w:hAnsiTheme="minorEastAsia" w:cs="Times New Roman"/>
        </w:rPr>
        <w:t>被我校录取的2020年普通专升本学生，入学后的学费、住宿费等收费项目和标准与</w:t>
      </w:r>
      <w:r w:rsidRPr="00D8400B">
        <w:rPr>
          <w:rFonts w:asciiTheme="minorEastAsia" w:hAnsiTheme="minorEastAsia" w:cs="Times New Roman" w:hint="eastAsia"/>
        </w:rPr>
        <w:t>经省</w:t>
      </w:r>
      <w:r w:rsidRPr="00D8400B">
        <w:rPr>
          <w:rFonts w:asciiTheme="minorEastAsia" w:hAnsiTheme="minorEastAsia" w:cs="Times New Roman"/>
        </w:rPr>
        <w:t>物价主管部门批准的相同专业2020年入学的普通全日制本科学生收费标准相同。</w:t>
      </w:r>
    </w:p>
    <w:p w:rsidR="00754EA0" w:rsidRPr="00D8400B" w:rsidRDefault="000C527E" w:rsidP="00D8400B">
      <w:pPr>
        <w:spacing w:line="420" w:lineRule="exact"/>
        <w:ind w:firstLineChars="200" w:firstLine="422"/>
        <w:jc w:val="both"/>
        <w:rPr>
          <w:rFonts w:asciiTheme="minorEastAsia" w:hAnsiTheme="minorEastAsia" w:cs="Times New Roman"/>
          <w:b/>
        </w:rPr>
      </w:pPr>
      <w:r>
        <w:rPr>
          <w:rFonts w:asciiTheme="minorEastAsia" w:hAnsiTheme="minorEastAsia" w:cs="Times New Roman" w:hint="eastAsia"/>
          <w:b/>
        </w:rPr>
        <w:t>七</w:t>
      </w:r>
      <w:r w:rsidR="001F2E11" w:rsidRPr="00D8400B">
        <w:rPr>
          <w:rFonts w:asciiTheme="minorEastAsia" w:hAnsiTheme="minorEastAsia" w:cs="Times New Roman" w:hint="eastAsia"/>
          <w:b/>
        </w:rPr>
        <w:t>、</w:t>
      </w:r>
      <w:r w:rsidR="001F2E11" w:rsidRPr="00D8400B">
        <w:rPr>
          <w:rFonts w:asciiTheme="minorEastAsia" w:hAnsiTheme="minorEastAsia" w:cs="Times New Roman"/>
          <w:b/>
        </w:rPr>
        <w:t>学籍复核及入学政策</w:t>
      </w:r>
    </w:p>
    <w:p w:rsidR="00A239DF" w:rsidRPr="00D8400B" w:rsidRDefault="00A239DF" w:rsidP="00D8400B">
      <w:pPr>
        <w:spacing w:line="420" w:lineRule="exact"/>
        <w:ind w:firstLineChars="200" w:firstLine="422"/>
        <w:jc w:val="both"/>
        <w:rPr>
          <w:rFonts w:asciiTheme="minorEastAsia" w:hAnsiTheme="minorEastAsia"/>
        </w:rPr>
      </w:pPr>
      <w:r w:rsidRPr="00D8400B">
        <w:rPr>
          <w:rFonts w:asciiTheme="minorEastAsia" w:hAnsiTheme="minorEastAsia" w:hint="eastAsia"/>
          <w:b/>
          <w:bCs/>
        </w:rPr>
        <w:t>（一）学籍管理</w:t>
      </w:r>
    </w:p>
    <w:p w:rsidR="00A239DF" w:rsidRPr="00D8400B" w:rsidRDefault="00AC7B63" w:rsidP="00D8400B">
      <w:pPr>
        <w:spacing w:line="420" w:lineRule="exact"/>
        <w:ind w:firstLineChars="200" w:firstLine="420"/>
        <w:jc w:val="both"/>
        <w:rPr>
          <w:rFonts w:asciiTheme="minorEastAsia" w:hAnsiTheme="minorEastAsia"/>
        </w:rPr>
      </w:pPr>
      <w:r w:rsidRPr="00AC7B63">
        <w:rPr>
          <w:rFonts w:asciiTheme="minorEastAsia" w:hAnsiTheme="minorEastAsia" w:hint="eastAsia"/>
        </w:rPr>
        <w:t>普通“专升本”学生</w:t>
      </w:r>
      <w:r>
        <w:rPr>
          <w:rFonts w:asciiTheme="minorEastAsia" w:hAnsiTheme="minorEastAsia"/>
        </w:rPr>
        <w:t>入学报到后，学校进行入学资格复查</w:t>
      </w:r>
      <w:r>
        <w:rPr>
          <w:rFonts w:asciiTheme="minorEastAsia" w:hAnsiTheme="minorEastAsia" w:hint="eastAsia"/>
        </w:rPr>
        <w:t>，</w:t>
      </w:r>
      <w:r w:rsidR="00DB6E16" w:rsidRPr="00DB6E16">
        <w:rPr>
          <w:rFonts w:asciiTheme="minorEastAsia" w:hAnsiTheme="minorEastAsia"/>
        </w:rPr>
        <w:t>复查合格后进行学籍注册。</w:t>
      </w:r>
      <w:r w:rsidRPr="00DB6E16">
        <w:rPr>
          <w:rFonts w:asciiTheme="minorEastAsia" w:hAnsiTheme="minorEastAsia"/>
        </w:rPr>
        <w:t>逾期未报到</w:t>
      </w:r>
      <w:r>
        <w:rPr>
          <w:rFonts w:asciiTheme="minorEastAsia" w:hAnsiTheme="minorEastAsia"/>
        </w:rPr>
        <w:t>的学生</w:t>
      </w:r>
      <w:r>
        <w:rPr>
          <w:rFonts w:asciiTheme="minorEastAsia" w:hAnsiTheme="minorEastAsia" w:hint="eastAsia"/>
        </w:rPr>
        <w:t>，</w:t>
      </w:r>
      <w:r>
        <w:rPr>
          <w:rFonts w:asciiTheme="minorEastAsia" w:hAnsiTheme="minorEastAsia"/>
        </w:rPr>
        <w:t>按自动放弃入学资格处理</w:t>
      </w:r>
      <w:r>
        <w:rPr>
          <w:rFonts w:asciiTheme="minorEastAsia" w:hAnsiTheme="minorEastAsia" w:hint="eastAsia"/>
        </w:rPr>
        <w:t>。</w:t>
      </w:r>
      <w:r w:rsidR="00A239DF" w:rsidRPr="00D8400B">
        <w:rPr>
          <w:rFonts w:asciiTheme="minorEastAsia" w:hAnsiTheme="minorEastAsia" w:hint="eastAsia"/>
        </w:rPr>
        <w:t>普通“专升本”学生单独编班组织教学，</w:t>
      </w:r>
      <w:r>
        <w:rPr>
          <w:rFonts w:asciiTheme="minorEastAsia" w:hAnsiTheme="minorEastAsia" w:hint="eastAsia"/>
        </w:rPr>
        <w:t>在</w:t>
      </w:r>
      <w:r w:rsidR="00A239DF" w:rsidRPr="00D8400B">
        <w:rPr>
          <w:rFonts w:asciiTheme="minorEastAsia" w:hAnsiTheme="minorEastAsia" w:hint="eastAsia"/>
        </w:rPr>
        <w:t>本科专业学习</w:t>
      </w:r>
      <w:r>
        <w:rPr>
          <w:rFonts w:asciiTheme="minorEastAsia" w:hAnsiTheme="minorEastAsia" w:hint="eastAsia"/>
        </w:rPr>
        <w:t>阶段</w:t>
      </w:r>
      <w:r w:rsidR="00A239DF" w:rsidRPr="00D8400B">
        <w:rPr>
          <w:rFonts w:asciiTheme="minorEastAsia" w:hAnsiTheme="minorEastAsia" w:hint="eastAsia"/>
        </w:rPr>
        <w:t>，不得转专业或转学。</w:t>
      </w:r>
    </w:p>
    <w:p w:rsidR="00A239DF" w:rsidRPr="00D8400B" w:rsidRDefault="00A239DF"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普通“专升本”学生毕业证书内容按照国家规定填写，毕业证书的学习起止时间</w:t>
      </w:r>
      <w:proofErr w:type="gramStart"/>
      <w:r w:rsidRPr="00D8400B">
        <w:rPr>
          <w:rFonts w:asciiTheme="minorEastAsia" w:hAnsiTheme="minorEastAsia" w:hint="eastAsia"/>
        </w:rPr>
        <w:t>按进入</w:t>
      </w:r>
      <w:proofErr w:type="gramEnd"/>
      <w:r w:rsidRPr="00D8400B">
        <w:rPr>
          <w:rFonts w:asciiTheme="minorEastAsia" w:hAnsiTheme="minorEastAsia" w:hint="eastAsia"/>
        </w:rPr>
        <w:t>本科阶段的实际时间填写，普通“专升本”学生达到学校学士授予要求的，可申请授予学士学位。</w:t>
      </w:r>
    </w:p>
    <w:p w:rsidR="00A239DF" w:rsidRPr="00D8400B" w:rsidRDefault="00A239DF" w:rsidP="00D8400B">
      <w:pPr>
        <w:spacing w:line="420" w:lineRule="exact"/>
        <w:ind w:firstLineChars="200" w:firstLine="422"/>
        <w:jc w:val="both"/>
        <w:rPr>
          <w:rFonts w:asciiTheme="minorEastAsia" w:hAnsiTheme="minorEastAsia"/>
        </w:rPr>
      </w:pPr>
      <w:r w:rsidRPr="00D8400B">
        <w:rPr>
          <w:rFonts w:asciiTheme="minorEastAsia" w:hAnsiTheme="minorEastAsia" w:hint="eastAsia"/>
          <w:b/>
          <w:bCs/>
        </w:rPr>
        <w:t>（二）就业政策</w:t>
      </w:r>
    </w:p>
    <w:p w:rsidR="00A239DF" w:rsidRPr="00D8400B" w:rsidRDefault="00A239DF" w:rsidP="00D8400B">
      <w:pPr>
        <w:spacing w:line="420" w:lineRule="exact"/>
        <w:ind w:firstLineChars="200" w:firstLine="420"/>
        <w:jc w:val="both"/>
        <w:rPr>
          <w:rFonts w:asciiTheme="minorEastAsia" w:hAnsiTheme="minorEastAsia"/>
        </w:rPr>
      </w:pPr>
      <w:r w:rsidRPr="00D8400B">
        <w:rPr>
          <w:rFonts w:asciiTheme="minorEastAsia" w:hAnsiTheme="minorEastAsia" w:hint="eastAsia"/>
        </w:rPr>
        <w:t>普通“专升本”学生的就业按国家有关普通全日制本科毕业生的就业政策执行。</w:t>
      </w:r>
    </w:p>
    <w:p w:rsidR="00754EA0" w:rsidRPr="00D8400B" w:rsidRDefault="000C527E" w:rsidP="00D8400B">
      <w:pPr>
        <w:spacing w:line="420" w:lineRule="exact"/>
        <w:ind w:firstLineChars="200" w:firstLine="422"/>
        <w:jc w:val="both"/>
        <w:rPr>
          <w:rFonts w:asciiTheme="minorEastAsia" w:hAnsiTheme="minorEastAsia" w:cs="Times New Roman"/>
          <w:b/>
        </w:rPr>
      </w:pPr>
      <w:r>
        <w:rPr>
          <w:rFonts w:asciiTheme="minorEastAsia" w:hAnsiTheme="minorEastAsia" w:cs="Times New Roman" w:hint="eastAsia"/>
          <w:b/>
        </w:rPr>
        <w:t>八</w:t>
      </w:r>
      <w:r w:rsidR="001F2E11" w:rsidRPr="00D8400B">
        <w:rPr>
          <w:rFonts w:asciiTheme="minorEastAsia" w:hAnsiTheme="minorEastAsia" w:cs="Times New Roman" w:hint="eastAsia"/>
          <w:b/>
        </w:rPr>
        <w:t>、联系方式</w:t>
      </w:r>
    </w:p>
    <w:p w:rsidR="00A239DF" w:rsidRPr="00D8400B" w:rsidRDefault="00891A81" w:rsidP="00D8400B">
      <w:pPr>
        <w:widowControl/>
        <w:shd w:val="clear" w:color="auto" w:fill="F8F8F8"/>
        <w:spacing w:line="420" w:lineRule="exact"/>
        <w:ind w:leftChars="95" w:left="199"/>
        <w:jc w:val="both"/>
        <w:rPr>
          <w:rFonts w:asciiTheme="minorEastAsia" w:hAnsiTheme="minorEastAsia" w:cs="宋体"/>
          <w:kern w:val="0"/>
        </w:rPr>
      </w:pPr>
      <w:r w:rsidRPr="00D8400B">
        <w:rPr>
          <w:rFonts w:asciiTheme="minorEastAsia" w:hAnsiTheme="minorEastAsia" w:cs="宋体" w:hint="eastAsia"/>
          <w:b/>
          <w:kern w:val="0"/>
        </w:rPr>
        <w:t>咨询</w:t>
      </w:r>
      <w:r w:rsidR="00A239DF" w:rsidRPr="00D8400B">
        <w:rPr>
          <w:rFonts w:asciiTheme="minorEastAsia" w:hAnsiTheme="minorEastAsia" w:cs="宋体" w:hint="eastAsia"/>
          <w:b/>
          <w:kern w:val="0"/>
        </w:rPr>
        <w:t>电话：</w:t>
      </w:r>
      <w:r w:rsidR="00A239DF" w:rsidRPr="00D8400B">
        <w:rPr>
          <w:rFonts w:asciiTheme="minorEastAsia" w:hAnsiTheme="minorEastAsia" w:cs="宋体" w:hint="eastAsia"/>
          <w:kern w:val="0"/>
        </w:rPr>
        <w:t>027-88426116 88426123（招生办公室） 027-88426328 88426296（教务处）</w:t>
      </w:r>
      <w:r w:rsidR="00C967C5" w:rsidRPr="00D8400B">
        <w:rPr>
          <w:rFonts w:asciiTheme="minorEastAsia" w:hAnsiTheme="minorEastAsia" w:cs="宋体" w:hint="eastAsia"/>
          <w:kern w:val="0"/>
        </w:rPr>
        <w:t xml:space="preserve">  </w:t>
      </w:r>
      <w:r w:rsidR="00C967C5" w:rsidRPr="00D8400B">
        <w:rPr>
          <w:rFonts w:asciiTheme="minorEastAsia" w:hAnsiTheme="minorEastAsia" w:cs="宋体" w:hint="eastAsia"/>
          <w:b/>
          <w:kern w:val="0"/>
        </w:rPr>
        <w:t>报名咨询时间：</w:t>
      </w:r>
      <w:r w:rsidR="00C967C5" w:rsidRPr="00D8400B">
        <w:rPr>
          <w:rFonts w:asciiTheme="minorEastAsia" w:hAnsiTheme="minorEastAsia" w:cs="宋体" w:hint="eastAsia"/>
          <w:kern w:val="0"/>
        </w:rPr>
        <w:t>自本简章公布之日起至2020年7月1日17:00</w:t>
      </w:r>
    </w:p>
    <w:p w:rsidR="00891A81" w:rsidRPr="00D8400B" w:rsidRDefault="00891A81" w:rsidP="00D8400B">
      <w:pPr>
        <w:widowControl/>
        <w:shd w:val="clear" w:color="auto" w:fill="F8F8F8"/>
        <w:spacing w:line="420" w:lineRule="exact"/>
        <w:ind w:firstLine="200"/>
        <w:jc w:val="both"/>
        <w:rPr>
          <w:rFonts w:asciiTheme="minorEastAsia" w:hAnsiTheme="minorEastAsia" w:cs="宋体"/>
          <w:kern w:val="0"/>
        </w:rPr>
      </w:pPr>
      <w:r w:rsidRPr="00D8400B">
        <w:rPr>
          <w:rFonts w:asciiTheme="minorEastAsia" w:hAnsiTheme="minorEastAsia" w:cs="宋体" w:hint="eastAsia"/>
          <w:b/>
          <w:kern w:val="0"/>
        </w:rPr>
        <w:t>举报电话：</w:t>
      </w:r>
      <w:r w:rsidRPr="00D8400B">
        <w:rPr>
          <w:rFonts w:asciiTheme="minorEastAsia" w:hAnsiTheme="minorEastAsia" w:cs="宋体" w:hint="eastAsia"/>
          <w:kern w:val="0"/>
        </w:rPr>
        <w:t xml:space="preserve">027-88426011  </w:t>
      </w:r>
      <w:r w:rsidRPr="00D8400B">
        <w:rPr>
          <w:rFonts w:asciiTheme="minorEastAsia" w:hAnsiTheme="minorEastAsia" w:cs="宋体" w:hint="eastAsia"/>
          <w:b/>
          <w:kern w:val="0"/>
        </w:rPr>
        <w:t>邮箱：</w:t>
      </w:r>
      <w:r w:rsidRPr="00D8400B">
        <w:rPr>
          <w:rFonts w:asciiTheme="minorEastAsia" w:hAnsiTheme="minorEastAsia" w:cs="宋体" w:hint="eastAsia"/>
          <w:kern w:val="0"/>
        </w:rPr>
        <w:t>253236969@qq.com</w:t>
      </w:r>
    </w:p>
    <w:p w:rsidR="00A239DF" w:rsidRPr="00D8400B" w:rsidRDefault="00A239DF" w:rsidP="00D8400B">
      <w:pPr>
        <w:widowControl/>
        <w:shd w:val="clear" w:color="auto" w:fill="F8F8F8"/>
        <w:spacing w:line="420" w:lineRule="exact"/>
        <w:ind w:firstLine="200"/>
        <w:jc w:val="both"/>
        <w:rPr>
          <w:rFonts w:asciiTheme="minorEastAsia" w:hAnsiTheme="minorEastAsia" w:cs="宋体"/>
          <w:kern w:val="0"/>
        </w:rPr>
      </w:pPr>
      <w:r w:rsidRPr="00D8400B">
        <w:rPr>
          <w:rFonts w:asciiTheme="minorEastAsia" w:hAnsiTheme="minorEastAsia" w:cs="宋体" w:hint="eastAsia"/>
          <w:b/>
          <w:kern w:val="0"/>
        </w:rPr>
        <w:t>邮寄地址：</w:t>
      </w:r>
      <w:r w:rsidRPr="00D8400B">
        <w:rPr>
          <w:rFonts w:asciiTheme="minorEastAsia" w:hAnsiTheme="minorEastAsia" w:cs="宋体" w:hint="eastAsia"/>
          <w:kern w:val="0"/>
        </w:rPr>
        <w:t>湖北省武汉市洪山区南李路22号武昌首义学院（原华中科技大学武昌分校）招生办公室</w:t>
      </w:r>
    </w:p>
    <w:p w:rsidR="00A239DF" w:rsidRPr="00D8400B" w:rsidRDefault="00A239DF" w:rsidP="00D8400B">
      <w:pPr>
        <w:widowControl/>
        <w:shd w:val="clear" w:color="auto" w:fill="F8F8F8"/>
        <w:spacing w:line="420" w:lineRule="exact"/>
        <w:ind w:firstLine="200"/>
        <w:jc w:val="both"/>
        <w:rPr>
          <w:rFonts w:asciiTheme="minorEastAsia" w:hAnsiTheme="minorEastAsia" w:cs="宋体"/>
          <w:kern w:val="0"/>
        </w:rPr>
      </w:pPr>
      <w:r w:rsidRPr="00D8400B">
        <w:rPr>
          <w:rFonts w:asciiTheme="minorEastAsia" w:hAnsiTheme="minorEastAsia" w:cs="宋体" w:hint="eastAsia"/>
          <w:b/>
          <w:kern w:val="0"/>
        </w:rPr>
        <w:t>邮政编码：</w:t>
      </w:r>
      <w:r w:rsidRPr="00D8400B">
        <w:rPr>
          <w:rFonts w:asciiTheme="minorEastAsia" w:hAnsiTheme="minorEastAsia" w:cs="宋体" w:hint="eastAsia"/>
          <w:kern w:val="0"/>
        </w:rPr>
        <w:t>430064</w:t>
      </w:r>
    </w:p>
    <w:p w:rsidR="00A239DF" w:rsidRPr="00D8400B" w:rsidRDefault="00A239DF" w:rsidP="00D8400B">
      <w:pPr>
        <w:widowControl/>
        <w:shd w:val="clear" w:color="auto" w:fill="F8F8F8"/>
        <w:spacing w:line="420" w:lineRule="exact"/>
        <w:ind w:firstLine="200"/>
        <w:jc w:val="both"/>
        <w:rPr>
          <w:rFonts w:asciiTheme="minorEastAsia" w:hAnsiTheme="minorEastAsia" w:cs="宋体"/>
          <w:kern w:val="0"/>
        </w:rPr>
      </w:pPr>
      <w:r w:rsidRPr="00D8400B">
        <w:rPr>
          <w:rFonts w:asciiTheme="minorEastAsia" w:hAnsiTheme="minorEastAsia" w:cs="宋体" w:hint="eastAsia"/>
          <w:b/>
          <w:kern w:val="0"/>
        </w:rPr>
        <w:t>招生网址：</w:t>
      </w:r>
      <w:r w:rsidRPr="00D8400B">
        <w:rPr>
          <w:rFonts w:asciiTheme="minorEastAsia" w:hAnsiTheme="minorEastAsia" w:cs="宋体" w:hint="eastAsia"/>
          <w:kern w:val="0"/>
        </w:rPr>
        <w:t> </w:t>
      </w:r>
      <w:hyperlink r:id="rId11" w:history="1">
        <w:r w:rsidRPr="00D8400B">
          <w:rPr>
            <w:rFonts w:asciiTheme="minorEastAsia" w:hAnsiTheme="minorEastAsia" w:cs="宋体" w:hint="eastAsia"/>
            <w:kern w:val="0"/>
          </w:rPr>
          <w:t>http://www.wsyu.edu.cn</w:t>
        </w:r>
      </w:hyperlink>
      <w:r w:rsidRPr="00D8400B">
        <w:rPr>
          <w:rFonts w:asciiTheme="minorEastAsia" w:hAnsiTheme="minorEastAsia" w:cs="宋体" w:hint="eastAsia"/>
          <w:kern w:val="0"/>
        </w:rPr>
        <w:t xml:space="preserve">      </w:t>
      </w:r>
      <w:hyperlink r:id="rId12" w:history="1">
        <w:r w:rsidRPr="00D8400B">
          <w:rPr>
            <w:rFonts w:asciiTheme="minorEastAsia" w:hAnsiTheme="minorEastAsia" w:cs="宋体" w:hint="eastAsia"/>
            <w:kern w:val="0"/>
          </w:rPr>
          <w:t>http://zsb.wsyu.edu.cn</w:t>
        </w:r>
      </w:hyperlink>
    </w:p>
    <w:p w:rsidR="00A239DF" w:rsidRPr="00D8400B" w:rsidRDefault="00A239DF" w:rsidP="00D8400B">
      <w:pPr>
        <w:widowControl/>
        <w:shd w:val="clear" w:color="auto" w:fill="F8F8F8"/>
        <w:spacing w:line="420" w:lineRule="exact"/>
        <w:ind w:firstLine="200"/>
        <w:jc w:val="both"/>
        <w:rPr>
          <w:rFonts w:asciiTheme="minorEastAsia" w:hAnsiTheme="minorEastAsia" w:cs="宋体"/>
          <w:b/>
          <w:kern w:val="0"/>
        </w:rPr>
      </w:pPr>
      <w:r w:rsidRPr="00D8400B">
        <w:rPr>
          <w:rFonts w:asciiTheme="minorEastAsia" w:hAnsiTheme="minorEastAsia" w:cs="宋体" w:hint="eastAsia"/>
          <w:b/>
          <w:kern w:val="0"/>
        </w:rPr>
        <w:t>行车路线：</w:t>
      </w:r>
    </w:p>
    <w:p w:rsidR="00A239DF" w:rsidRPr="00D8400B" w:rsidRDefault="00A239DF" w:rsidP="00D8400B">
      <w:pPr>
        <w:widowControl/>
        <w:spacing w:line="420" w:lineRule="exact"/>
        <w:ind w:firstLineChars="150" w:firstLine="315"/>
        <w:jc w:val="both"/>
        <w:rPr>
          <w:rFonts w:asciiTheme="minorEastAsia" w:hAnsiTheme="minorEastAsia" w:cs="宋体"/>
        </w:rPr>
      </w:pPr>
      <w:r w:rsidRPr="00D8400B">
        <w:rPr>
          <w:rFonts w:asciiTheme="minorEastAsia" w:hAnsiTheme="minorEastAsia" w:cs="宋体" w:hint="eastAsia"/>
        </w:rPr>
        <w:t xml:space="preserve">1. </w:t>
      </w:r>
      <w:r w:rsidRPr="00D8400B">
        <w:rPr>
          <w:rFonts w:asciiTheme="minorEastAsia" w:hAnsiTheme="minorEastAsia" w:cs="宋体" w:hint="eastAsia"/>
          <w:b/>
        </w:rPr>
        <w:t>武昌火车站</w:t>
      </w:r>
      <w:r w:rsidRPr="00D8400B">
        <w:rPr>
          <w:rFonts w:asciiTheme="minorEastAsia" w:hAnsiTheme="minorEastAsia" w:cs="宋体" w:hint="eastAsia"/>
        </w:rPr>
        <w:t xml:space="preserve"> 公交901路、916路、570路 南李路华工分校站下车；地铁7号线（青龙山地铁小镇方向）湖工大站下车A、D出口。</w:t>
      </w:r>
    </w:p>
    <w:p w:rsidR="00A239DF" w:rsidRPr="00D8400B" w:rsidRDefault="00A239DF" w:rsidP="00D8400B">
      <w:pPr>
        <w:widowControl/>
        <w:spacing w:line="420" w:lineRule="exact"/>
        <w:ind w:firstLineChars="150" w:firstLine="315"/>
        <w:jc w:val="both"/>
        <w:rPr>
          <w:rFonts w:asciiTheme="minorEastAsia" w:hAnsiTheme="minorEastAsia" w:cs="宋体"/>
        </w:rPr>
      </w:pPr>
      <w:r w:rsidRPr="00D8400B">
        <w:rPr>
          <w:rFonts w:asciiTheme="minorEastAsia" w:hAnsiTheme="minorEastAsia" w:cs="宋体" w:hint="eastAsia"/>
        </w:rPr>
        <w:t xml:space="preserve">2. </w:t>
      </w:r>
      <w:r w:rsidRPr="00D8400B">
        <w:rPr>
          <w:rFonts w:asciiTheme="minorEastAsia" w:hAnsiTheme="minorEastAsia" w:cs="宋体" w:hint="eastAsia"/>
          <w:b/>
        </w:rPr>
        <w:t xml:space="preserve">汉口火车站 </w:t>
      </w:r>
      <w:r w:rsidRPr="00D8400B">
        <w:rPr>
          <w:rFonts w:asciiTheme="minorEastAsia" w:hAnsiTheme="minorEastAsia" w:cs="宋体" w:hint="eastAsia"/>
        </w:rPr>
        <w:t>公交10路至武昌火车站</w:t>
      </w:r>
      <w:proofErr w:type="gramStart"/>
      <w:r w:rsidRPr="00D8400B">
        <w:rPr>
          <w:rFonts w:asciiTheme="minorEastAsia" w:hAnsiTheme="minorEastAsia" w:cs="宋体" w:hint="eastAsia"/>
        </w:rPr>
        <w:t>综合体站转901路</w:t>
      </w:r>
      <w:proofErr w:type="gramEnd"/>
      <w:r w:rsidRPr="00D8400B">
        <w:rPr>
          <w:rFonts w:asciiTheme="minorEastAsia" w:hAnsiTheme="minorEastAsia" w:cs="宋体" w:hint="eastAsia"/>
        </w:rPr>
        <w:t>，公交561路至中山路津</w:t>
      </w:r>
      <w:proofErr w:type="gramStart"/>
      <w:r w:rsidRPr="00D8400B">
        <w:rPr>
          <w:rFonts w:asciiTheme="minorEastAsia" w:hAnsiTheme="minorEastAsia" w:cs="宋体" w:hint="eastAsia"/>
        </w:rPr>
        <w:t>水路站转</w:t>
      </w:r>
      <w:proofErr w:type="gramEnd"/>
      <w:r w:rsidRPr="00D8400B">
        <w:rPr>
          <w:rFonts w:asciiTheme="minorEastAsia" w:hAnsiTheme="minorEastAsia" w:cs="宋体" w:hint="eastAsia"/>
        </w:rPr>
        <w:t>901或916南李路华工分校站下车；地铁2号线（佛祖岭方向）至螃蟹</w:t>
      </w:r>
      <w:proofErr w:type="gramStart"/>
      <w:r w:rsidRPr="00D8400B">
        <w:rPr>
          <w:rFonts w:asciiTheme="minorEastAsia" w:hAnsiTheme="minorEastAsia" w:cs="宋体" w:hint="eastAsia"/>
        </w:rPr>
        <w:t>岬站转</w:t>
      </w:r>
      <w:proofErr w:type="gramEnd"/>
      <w:r w:rsidRPr="00D8400B">
        <w:rPr>
          <w:rFonts w:asciiTheme="minorEastAsia" w:hAnsiTheme="minorEastAsia" w:cs="宋体" w:hint="eastAsia"/>
        </w:rPr>
        <w:t>地铁7号线（青龙山地铁小镇方向）湖工大站下车A、D出口。</w:t>
      </w:r>
    </w:p>
    <w:p w:rsidR="00A239DF" w:rsidRPr="00D8400B" w:rsidRDefault="00A239DF" w:rsidP="00D8400B">
      <w:pPr>
        <w:widowControl/>
        <w:spacing w:line="420" w:lineRule="exact"/>
        <w:ind w:firstLineChars="150" w:firstLine="315"/>
        <w:jc w:val="both"/>
        <w:rPr>
          <w:rFonts w:asciiTheme="minorEastAsia" w:hAnsiTheme="minorEastAsia" w:cs="宋体"/>
        </w:rPr>
      </w:pPr>
      <w:r w:rsidRPr="00D8400B">
        <w:rPr>
          <w:rFonts w:asciiTheme="minorEastAsia" w:hAnsiTheme="minorEastAsia" w:cs="宋体" w:hint="eastAsia"/>
        </w:rPr>
        <w:t xml:space="preserve">3. </w:t>
      </w:r>
      <w:r w:rsidRPr="00D8400B">
        <w:rPr>
          <w:rFonts w:asciiTheme="minorEastAsia" w:hAnsiTheme="minorEastAsia" w:cs="宋体" w:hint="eastAsia"/>
          <w:b/>
        </w:rPr>
        <w:t>武汉火车站</w:t>
      </w:r>
      <w:r w:rsidRPr="00D8400B">
        <w:rPr>
          <w:rFonts w:asciiTheme="minorEastAsia" w:hAnsiTheme="minorEastAsia" w:cs="宋体" w:hint="eastAsia"/>
        </w:rPr>
        <w:t xml:space="preserve"> 公交540路至丁字桥路武珞</w:t>
      </w:r>
      <w:proofErr w:type="gramStart"/>
      <w:r w:rsidRPr="00D8400B">
        <w:rPr>
          <w:rFonts w:asciiTheme="minorEastAsia" w:hAnsiTheme="minorEastAsia" w:cs="宋体" w:hint="eastAsia"/>
        </w:rPr>
        <w:t>路口站转587路</w:t>
      </w:r>
      <w:proofErr w:type="gramEnd"/>
      <w:r w:rsidRPr="00D8400B">
        <w:rPr>
          <w:rFonts w:asciiTheme="minorEastAsia" w:hAnsiTheme="minorEastAsia" w:cs="宋体" w:hint="eastAsia"/>
        </w:rPr>
        <w:t>南李路华工分校站下车；地铁4号线（黄金口方向）至武昌火车站站转地铁7号线（青龙山地铁小镇方向）湖工大站下车A、D出口。</w:t>
      </w:r>
    </w:p>
    <w:p w:rsidR="00A239DF" w:rsidRPr="00D8400B" w:rsidRDefault="00A239DF" w:rsidP="00D8400B">
      <w:pPr>
        <w:widowControl/>
        <w:spacing w:line="420" w:lineRule="exact"/>
        <w:ind w:firstLineChars="150" w:firstLine="315"/>
        <w:jc w:val="both"/>
        <w:rPr>
          <w:rFonts w:asciiTheme="minorEastAsia" w:hAnsiTheme="minorEastAsia" w:cs="宋体"/>
        </w:rPr>
      </w:pPr>
      <w:r w:rsidRPr="00D8400B">
        <w:rPr>
          <w:rFonts w:asciiTheme="minorEastAsia" w:hAnsiTheme="minorEastAsia" w:cs="宋体" w:hint="eastAsia"/>
        </w:rPr>
        <w:lastRenderedPageBreak/>
        <w:t xml:space="preserve">4. </w:t>
      </w:r>
      <w:r w:rsidRPr="00D8400B">
        <w:rPr>
          <w:rFonts w:asciiTheme="minorEastAsia" w:hAnsiTheme="minorEastAsia" w:cs="宋体" w:hint="eastAsia"/>
          <w:b/>
        </w:rPr>
        <w:t xml:space="preserve">武汉天河国际机场 </w:t>
      </w:r>
      <w:r w:rsidRPr="00D8400B">
        <w:rPr>
          <w:rFonts w:asciiTheme="minorEastAsia" w:hAnsiTheme="minorEastAsia" w:cs="宋体" w:hint="eastAsia"/>
        </w:rPr>
        <w:t xml:space="preserve"> 机场巴士1号线至傅家坡客运站转543路，</w:t>
      </w:r>
      <w:proofErr w:type="gramStart"/>
      <w:r w:rsidRPr="00D8400B">
        <w:rPr>
          <w:rFonts w:asciiTheme="minorEastAsia" w:hAnsiTheme="minorEastAsia" w:cs="宋体" w:hint="eastAsia"/>
        </w:rPr>
        <w:t>至恒安路雅安街站转</w:t>
      </w:r>
      <w:proofErr w:type="gramEnd"/>
      <w:r w:rsidRPr="00D8400B">
        <w:rPr>
          <w:rFonts w:asciiTheme="minorEastAsia" w:hAnsiTheme="minorEastAsia" w:cs="宋体" w:hint="eastAsia"/>
        </w:rPr>
        <w:t>901路或丁字桥路武珞</w:t>
      </w:r>
      <w:proofErr w:type="gramStart"/>
      <w:r w:rsidRPr="00D8400B">
        <w:rPr>
          <w:rFonts w:asciiTheme="minorEastAsia" w:hAnsiTheme="minorEastAsia" w:cs="宋体" w:hint="eastAsia"/>
        </w:rPr>
        <w:t>路口站转587路</w:t>
      </w:r>
      <w:proofErr w:type="gramEnd"/>
      <w:r w:rsidRPr="00D8400B">
        <w:rPr>
          <w:rFonts w:asciiTheme="minorEastAsia" w:hAnsiTheme="minorEastAsia" w:cs="宋体" w:hint="eastAsia"/>
        </w:rPr>
        <w:t>南李路华工分校站下车；地铁2号线（佛祖岭方向）至螃蟹</w:t>
      </w:r>
      <w:proofErr w:type="gramStart"/>
      <w:r w:rsidRPr="00D8400B">
        <w:rPr>
          <w:rFonts w:asciiTheme="minorEastAsia" w:hAnsiTheme="minorEastAsia" w:cs="宋体" w:hint="eastAsia"/>
        </w:rPr>
        <w:t>岬站转</w:t>
      </w:r>
      <w:proofErr w:type="gramEnd"/>
      <w:r w:rsidRPr="00D8400B">
        <w:rPr>
          <w:rFonts w:asciiTheme="minorEastAsia" w:hAnsiTheme="minorEastAsia" w:cs="宋体" w:hint="eastAsia"/>
        </w:rPr>
        <w:t>地铁7号线（青龙山地铁小镇方向）湖工大站下车A、D出口。</w:t>
      </w:r>
    </w:p>
    <w:p w:rsidR="00A239DF" w:rsidRPr="00D8400B" w:rsidRDefault="00A239DF" w:rsidP="00D8400B">
      <w:pPr>
        <w:widowControl/>
        <w:spacing w:line="420" w:lineRule="exact"/>
        <w:ind w:firstLineChars="150" w:firstLine="315"/>
        <w:jc w:val="both"/>
        <w:rPr>
          <w:rFonts w:asciiTheme="minorEastAsia" w:hAnsiTheme="minorEastAsia" w:cs="宋体"/>
        </w:rPr>
      </w:pPr>
      <w:r w:rsidRPr="00D8400B">
        <w:rPr>
          <w:rFonts w:asciiTheme="minorEastAsia" w:hAnsiTheme="minorEastAsia" w:cs="宋体" w:hint="eastAsia"/>
        </w:rPr>
        <w:t xml:space="preserve">5. </w:t>
      </w:r>
      <w:r w:rsidRPr="00D8400B">
        <w:rPr>
          <w:rFonts w:asciiTheme="minorEastAsia" w:hAnsiTheme="minorEastAsia" w:cs="宋体" w:hint="eastAsia"/>
          <w:b/>
        </w:rPr>
        <w:t>外地来</w:t>
      </w:r>
      <w:proofErr w:type="gramStart"/>
      <w:r w:rsidRPr="00D8400B">
        <w:rPr>
          <w:rFonts w:asciiTheme="minorEastAsia" w:hAnsiTheme="minorEastAsia" w:cs="宋体" w:hint="eastAsia"/>
          <w:b/>
        </w:rPr>
        <w:t>汉车辆</w:t>
      </w:r>
      <w:proofErr w:type="gramEnd"/>
      <w:r w:rsidRPr="00D8400B">
        <w:rPr>
          <w:rFonts w:asciiTheme="minorEastAsia" w:hAnsiTheme="minorEastAsia" w:cs="宋体" w:hint="eastAsia"/>
        </w:rPr>
        <w:t xml:space="preserve">  东面来汉车辆，在三环线“民族大道”出口下，右转上民族大道，直行至民族大道与南湖大道交汇路口，左转至南湖大道，直行至尽头右转500米即到。西面来汉车辆，在三环线“文化大道、</w:t>
      </w:r>
      <w:proofErr w:type="gramStart"/>
      <w:r w:rsidRPr="00D8400B">
        <w:rPr>
          <w:rFonts w:asciiTheme="minorEastAsia" w:hAnsiTheme="minorEastAsia" w:cs="宋体" w:hint="eastAsia"/>
        </w:rPr>
        <w:t>珞</w:t>
      </w:r>
      <w:proofErr w:type="gramEnd"/>
      <w:r w:rsidRPr="00D8400B">
        <w:rPr>
          <w:rFonts w:asciiTheme="minorEastAsia" w:hAnsiTheme="minorEastAsia" w:cs="宋体" w:hint="eastAsia"/>
        </w:rPr>
        <w:t>狮南路”出口下，左转沿</w:t>
      </w:r>
      <w:proofErr w:type="gramStart"/>
      <w:r w:rsidRPr="00D8400B">
        <w:rPr>
          <w:rFonts w:asciiTheme="minorEastAsia" w:hAnsiTheme="minorEastAsia" w:cs="宋体" w:hint="eastAsia"/>
        </w:rPr>
        <w:t>珞</w:t>
      </w:r>
      <w:proofErr w:type="gramEnd"/>
      <w:r w:rsidRPr="00D8400B">
        <w:rPr>
          <w:rFonts w:asciiTheme="minorEastAsia" w:hAnsiTheme="minorEastAsia" w:cs="宋体" w:hint="eastAsia"/>
        </w:rPr>
        <w:t>狮路方向至南湖大道路口（不上高架桥）左转直行至尽头右转500米即到。</w:t>
      </w:r>
    </w:p>
    <w:p w:rsidR="00A239DF" w:rsidRPr="00D8400B" w:rsidRDefault="005F2030" w:rsidP="00D8400B">
      <w:pPr>
        <w:widowControl/>
        <w:spacing w:line="420" w:lineRule="exact"/>
        <w:ind w:firstLineChars="200" w:firstLine="422"/>
        <w:jc w:val="both"/>
        <w:rPr>
          <w:rFonts w:asciiTheme="minorEastAsia" w:hAnsiTheme="minorEastAsia"/>
          <w:b/>
        </w:rPr>
      </w:pPr>
      <w:r>
        <w:rPr>
          <w:rFonts w:asciiTheme="minorEastAsia" w:hAnsiTheme="minorEastAsia" w:hint="eastAsia"/>
          <w:b/>
        </w:rPr>
        <w:t>九</w:t>
      </w:r>
      <w:r w:rsidR="00A239DF" w:rsidRPr="00D8400B">
        <w:rPr>
          <w:rFonts w:asciiTheme="minorEastAsia" w:hAnsiTheme="minorEastAsia" w:hint="eastAsia"/>
          <w:b/>
        </w:rPr>
        <w:t>、特别说明</w:t>
      </w:r>
    </w:p>
    <w:p w:rsidR="00A239DF" w:rsidRDefault="00A239DF" w:rsidP="00D8400B">
      <w:pPr>
        <w:widowControl/>
        <w:spacing w:line="420" w:lineRule="exact"/>
        <w:ind w:firstLineChars="200" w:firstLine="420"/>
        <w:jc w:val="both"/>
        <w:rPr>
          <w:rFonts w:asciiTheme="minorEastAsia" w:hAnsiTheme="minorEastAsia"/>
        </w:rPr>
      </w:pPr>
      <w:r w:rsidRPr="00D8400B">
        <w:rPr>
          <w:rFonts w:asciiTheme="minorEastAsia" w:hAnsiTheme="minorEastAsia" w:hint="eastAsia"/>
        </w:rPr>
        <w:t>我校严格按照湖北省教育厅相关政策要求组织开展“专升本”工作，未委托或授权任何组织或个人以任何形式组织开展我校2020年普通“专升本”招生考试培训工作；学校“专升本”工作程序严格按照省教育厅有关文件执行，所有的工作均以学校官方网站通知为准。请各位考生、家长及关心我校发展的朋友们提高警惕，谨防上当受骗。</w:t>
      </w:r>
    </w:p>
    <w:p w:rsidR="005F2030" w:rsidRDefault="005F2030">
      <w:pPr>
        <w:widowControl/>
        <w:spacing w:line="240" w:lineRule="auto"/>
        <w:jc w:val="left"/>
        <w:rPr>
          <w:rFonts w:asciiTheme="minorEastAsia" w:hAnsiTheme="minorEastAsia"/>
        </w:rPr>
      </w:pPr>
      <w:r>
        <w:rPr>
          <w:rFonts w:asciiTheme="minorEastAsia" w:hAnsiTheme="minorEastAsia" w:hint="eastAsia"/>
        </w:rPr>
        <w:t xml:space="preserve">    </w:t>
      </w:r>
    </w:p>
    <w:p w:rsidR="005F2030" w:rsidRDefault="005F2030">
      <w:pPr>
        <w:widowControl/>
        <w:spacing w:line="240" w:lineRule="auto"/>
        <w:jc w:val="left"/>
        <w:rPr>
          <w:rFonts w:asciiTheme="minorEastAsia" w:hAnsiTheme="minorEastAsia"/>
        </w:rPr>
      </w:pPr>
      <w:r>
        <w:rPr>
          <w:rFonts w:asciiTheme="minorEastAsia" w:hAnsiTheme="minorEastAsia" w:hint="eastAsia"/>
        </w:rPr>
        <w:t xml:space="preserve">    附件：</w:t>
      </w:r>
      <w:r w:rsidRPr="005F2030">
        <w:rPr>
          <w:rFonts w:asciiTheme="minorEastAsia" w:hAnsiTheme="minorEastAsia" w:hint="eastAsia"/>
        </w:rPr>
        <w:t>武昌首义学院2020年普通专升本招生专业简介</w:t>
      </w:r>
    </w:p>
    <w:p w:rsidR="005F2030" w:rsidRDefault="005F2030">
      <w:pPr>
        <w:widowControl/>
        <w:spacing w:line="240" w:lineRule="auto"/>
        <w:jc w:val="left"/>
        <w:rPr>
          <w:rFonts w:asciiTheme="minorEastAsia" w:hAnsiTheme="minorEastAsia"/>
          <w:b/>
          <w:sz w:val="32"/>
          <w:szCs w:val="32"/>
        </w:rPr>
      </w:pPr>
      <w:r>
        <w:rPr>
          <w:rFonts w:asciiTheme="minorEastAsia" w:hAnsiTheme="minorEastAsia"/>
          <w:b/>
          <w:sz w:val="32"/>
          <w:szCs w:val="32"/>
        </w:rPr>
        <w:br w:type="page"/>
      </w:r>
    </w:p>
    <w:p w:rsidR="005F2030" w:rsidRPr="005F2030" w:rsidRDefault="005F2030" w:rsidP="005F2030">
      <w:pPr>
        <w:widowControl/>
        <w:spacing w:beforeLines="100" w:before="312" w:afterLines="100" w:after="312" w:line="360" w:lineRule="auto"/>
        <w:jc w:val="both"/>
        <w:rPr>
          <w:rFonts w:asciiTheme="minorEastAsia" w:hAnsiTheme="minorEastAsia"/>
          <w:b/>
          <w:sz w:val="32"/>
          <w:szCs w:val="32"/>
        </w:rPr>
      </w:pPr>
      <w:r w:rsidRPr="005F2030">
        <w:rPr>
          <w:rFonts w:asciiTheme="minorEastAsia" w:hAnsiTheme="minorEastAsia" w:hint="eastAsia"/>
          <w:b/>
          <w:sz w:val="32"/>
          <w:szCs w:val="32"/>
        </w:rPr>
        <w:lastRenderedPageBreak/>
        <w:t>附件： 武昌首义学院2020</w:t>
      </w:r>
      <w:r>
        <w:rPr>
          <w:rFonts w:asciiTheme="minorEastAsia" w:hAnsiTheme="minorEastAsia" w:hint="eastAsia"/>
          <w:b/>
          <w:sz w:val="32"/>
          <w:szCs w:val="32"/>
        </w:rPr>
        <w:t>年普通专升本招生</w:t>
      </w:r>
      <w:r w:rsidRPr="005F2030">
        <w:rPr>
          <w:rFonts w:asciiTheme="minorEastAsia" w:hAnsiTheme="minorEastAsia" w:hint="eastAsia"/>
          <w:b/>
          <w:sz w:val="32"/>
          <w:szCs w:val="32"/>
        </w:rPr>
        <w:t>专业简介</w:t>
      </w:r>
    </w:p>
    <w:p w:rsidR="005F2030" w:rsidRPr="005F2030" w:rsidRDefault="005F2030" w:rsidP="005F2030">
      <w:pPr>
        <w:widowControl/>
        <w:spacing w:line="420" w:lineRule="exact"/>
        <w:ind w:firstLineChars="200" w:firstLine="422"/>
        <w:jc w:val="both"/>
        <w:rPr>
          <w:rFonts w:asciiTheme="minorEastAsia" w:hAnsiTheme="minorEastAsia"/>
          <w:b/>
          <w:bCs/>
        </w:rPr>
      </w:pPr>
      <w:r>
        <w:rPr>
          <w:rFonts w:asciiTheme="minorEastAsia" w:hAnsiTheme="minorEastAsia" w:hint="eastAsia"/>
          <w:b/>
          <w:bCs/>
        </w:rPr>
        <w:t>一、</w:t>
      </w:r>
      <w:r w:rsidRPr="005F2030">
        <w:rPr>
          <w:rFonts w:asciiTheme="minorEastAsia" w:hAnsiTheme="minorEastAsia" w:hint="eastAsia"/>
          <w:b/>
          <w:bCs/>
        </w:rPr>
        <w:t xml:space="preserve">计算机科学与技术（湖北省服务外包人才培养基地认定专业、校级品牌专业）     </w:t>
      </w:r>
    </w:p>
    <w:p w:rsidR="005F2030" w:rsidRPr="005F2030" w:rsidRDefault="005F2030" w:rsidP="005F2030">
      <w:pPr>
        <w:widowControl/>
        <w:spacing w:line="420" w:lineRule="exact"/>
        <w:ind w:firstLineChars="200" w:firstLine="422"/>
        <w:jc w:val="both"/>
        <w:rPr>
          <w:rFonts w:asciiTheme="minorEastAsia" w:hAnsiTheme="minorEastAsia"/>
          <w:b/>
          <w:bCs/>
        </w:rPr>
      </w:pPr>
      <w:r w:rsidRPr="005F2030">
        <w:rPr>
          <w:rFonts w:asciiTheme="minorEastAsia" w:hAnsiTheme="minorEastAsia" w:hint="eastAsia"/>
          <w:b/>
          <w:bCs/>
        </w:rPr>
        <w:t>专业代码：080901</w:t>
      </w:r>
    </w:p>
    <w:p w:rsidR="005F2030" w:rsidRPr="005F2030" w:rsidRDefault="005F2030" w:rsidP="005F2030">
      <w:pPr>
        <w:widowControl/>
        <w:spacing w:line="420" w:lineRule="exact"/>
        <w:ind w:firstLineChars="200" w:firstLine="422"/>
        <w:jc w:val="both"/>
        <w:rPr>
          <w:rFonts w:asciiTheme="minorEastAsia" w:hAnsiTheme="minorEastAsia"/>
          <w:bCs/>
        </w:rPr>
      </w:pPr>
      <w:r w:rsidRPr="005F2030">
        <w:rPr>
          <w:rFonts w:asciiTheme="minorEastAsia" w:hAnsiTheme="minorEastAsia" w:hint="eastAsia"/>
          <w:b/>
          <w:bCs/>
        </w:rPr>
        <w:t>培养目标：</w:t>
      </w:r>
      <w:r w:rsidRPr="005F2030">
        <w:rPr>
          <w:rFonts w:asciiTheme="minorEastAsia" w:hAnsiTheme="minorEastAsia" w:hint="eastAsia"/>
          <w:bCs/>
        </w:rPr>
        <w:t>本专业培养具有系统、扎实的学科基础理论知识，在计算机领域具有较宽广专业知识、较强工程实践能力的应用型本科人才。能够系统掌握软硬件理论知识、具有较强的计算机应用开发的工程实践能力、良好的科学素质和创新能力。</w:t>
      </w:r>
    </w:p>
    <w:p w:rsidR="005F2030" w:rsidRPr="005F2030" w:rsidRDefault="005F2030" w:rsidP="005F2030">
      <w:pPr>
        <w:widowControl/>
        <w:spacing w:line="420" w:lineRule="exact"/>
        <w:ind w:firstLineChars="200" w:firstLine="422"/>
        <w:jc w:val="both"/>
        <w:rPr>
          <w:rFonts w:asciiTheme="minorEastAsia" w:hAnsiTheme="minorEastAsia"/>
          <w:bCs/>
        </w:rPr>
      </w:pPr>
      <w:r w:rsidRPr="005F2030">
        <w:rPr>
          <w:rFonts w:asciiTheme="minorEastAsia" w:hAnsiTheme="minorEastAsia" w:hint="eastAsia"/>
          <w:b/>
          <w:bCs/>
        </w:rPr>
        <w:t>主干课程：</w:t>
      </w:r>
      <w:r w:rsidRPr="005F2030">
        <w:rPr>
          <w:rFonts w:asciiTheme="minorEastAsia" w:hAnsiTheme="minorEastAsia" w:hint="eastAsia"/>
          <w:bCs/>
        </w:rPr>
        <w:t>计算机组成原理、汇编语言与接口技术、编译技术、数据库应用技术、计算机系统结构、Linux操作系统、python 程序设计与应用、数据挖掘与知识发现、网络信息安全、软件测试技术、应用软件开发课程设计、计算机组成与结构课程设计、智能终端开发课程设计等。</w:t>
      </w:r>
    </w:p>
    <w:p w:rsidR="005F2030" w:rsidRPr="005F2030" w:rsidRDefault="005F2030" w:rsidP="005F2030">
      <w:pPr>
        <w:widowControl/>
        <w:spacing w:line="420" w:lineRule="exact"/>
        <w:ind w:firstLineChars="200" w:firstLine="422"/>
        <w:jc w:val="both"/>
        <w:rPr>
          <w:rFonts w:asciiTheme="minorEastAsia" w:hAnsiTheme="minorEastAsia"/>
          <w:bCs/>
        </w:rPr>
      </w:pPr>
      <w:r w:rsidRPr="005F2030">
        <w:rPr>
          <w:rFonts w:asciiTheme="minorEastAsia" w:hAnsiTheme="minorEastAsia" w:hint="eastAsia"/>
          <w:b/>
          <w:bCs/>
        </w:rPr>
        <w:t>就业领域：</w:t>
      </w:r>
      <w:r w:rsidRPr="005F2030">
        <w:rPr>
          <w:rFonts w:asciiTheme="minorEastAsia" w:hAnsiTheme="minorEastAsia" w:hint="eastAsia"/>
          <w:bCs/>
        </w:rPr>
        <w:t>计算机科学与技术专业应用强、交叉面多，渗透到社会的各行各业之中，就业领域广泛。能在IT行业及相关企、事业单位、大专院校从事计算机科学理论及应用系统研究、开发、管理、维护等工作，也可以继续攻读计算机科学及相关学科专业的硕士学位。</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二、</w:t>
      </w:r>
      <w:r w:rsidRPr="005F2030">
        <w:rPr>
          <w:rFonts w:asciiTheme="minorEastAsia" w:hAnsiTheme="minorEastAsia" w:hint="eastAsia"/>
          <w:b/>
        </w:rPr>
        <w:t>机械电子工程（国家级一流本科专业建设点、荆楚卓越工程师项目专业、湖北省省级教学团队） 专业代码：080204</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bCs/>
        </w:rPr>
        <w:t>培养目标：</w:t>
      </w:r>
      <w:r w:rsidRPr="005F2030">
        <w:rPr>
          <w:rFonts w:asciiTheme="minorEastAsia" w:hAnsiTheme="minorEastAsia" w:hint="eastAsia"/>
        </w:rPr>
        <w:t>结合先进制造技术，信息技术，培养全面掌握机、电、液、控一体化装备的专业设计和制造人才。学生具备将机械设计、电气设计、液压设计、控制系统设计等多领域的知识集成一体，设计出符合社会需求的智能化产品。能够从事机电液控一体化设计、数控工艺设计与编程；制造工艺设计与生产管理；企业管理、技术服务、营销服务等方面高素质应用型人才。</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bCs/>
        </w:rPr>
        <w:t>主干课程：</w:t>
      </w:r>
      <w:r w:rsidRPr="005F2030">
        <w:rPr>
          <w:rFonts w:asciiTheme="minorEastAsia" w:hAnsiTheme="minorEastAsia" w:hint="eastAsia"/>
        </w:rPr>
        <w:t>机械工程制图、理论力学、材料力学、机械原理、机械设计、机械制造工艺与装备、机电传动控制、工程测试与信号处理，冲压模具设计、塑料成型工艺设计、数控技术、机器人技术。</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bCs/>
        </w:rPr>
        <w:t>就业领域：</w:t>
      </w:r>
      <w:r w:rsidRPr="005F2030">
        <w:rPr>
          <w:rFonts w:asciiTheme="minorEastAsia" w:hAnsiTheme="minorEastAsia" w:hint="eastAsia"/>
        </w:rPr>
        <w:t>包括高科技公司、汽车、铁道、港口、工矿企业、科研院所、大专院校、政府及科技部门等。还可在工业机器人相关领域就业，如：工业机器人及机电一体化设备的系统设计师、编程师、装配人员、调试人员、工业机器人及机电一体化设备的销售及售后技术、自动化工作站设计服务人员。</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三、</w:t>
      </w:r>
      <w:r w:rsidRPr="005F2030">
        <w:rPr>
          <w:rFonts w:asciiTheme="minorEastAsia" w:hAnsiTheme="minorEastAsia" w:hint="eastAsia"/>
          <w:b/>
        </w:rPr>
        <w:t>电气工程及其自动化（湖北省专业综合改革试点专业，校级品牌专业） 专业代码：080601</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b/>
        </w:rPr>
        <w:t>培养目标：</w:t>
      </w:r>
      <w:r w:rsidRPr="005F2030">
        <w:rPr>
          <w:rFonts w:asciiTheme="minorEastAsia" w:hAnsiTheme="minorEastAsia"/>
        </w:rPr>
        <w:t>培养能够在工程实践中全面体现人文素养、社会责任感和职业道德等素质；能够综合运用电气工程领域相关的基础理论与专业知识，具有分析和解决电气工程领域复杂工程问题的能力；能够及时跟踪本专业领域的发展动态并应用于工程实际；能在发电、输电、</w:t>
      </w:r>
      <w:r w:rsidRPr="005F2030">
        <w:rPr>
          <w:rFonts w:asciiTheme="minorEastAsia" w:hAnsiTheme="minorEastAsia"/>
        </w:rPr>
        <w:lastRenderedPageBreak/>
        <w:t xml:space="preserve">配电、供电、电源、电力电子系统、电机控制系统、工业电气自动化、新能源等领域，独立或领导团队在电气设备的运行维护、电气装备的设计制造、电气产品的研发应用、电气工程项目的实施管理等方面取得成就的 “高素质、应用技术型”人才。 </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b/>
        </w:rPr>
        <w:t>主干课程：</w:t>
      </w:r>
      <w:r w:rsidRPr="005F2030">
        <w:rPr>
          <w:rFonts w:asciiTheme="minorEastAsia" w:hAnsiTheme="minorEastAsia"/>
        </w:rPr>
        <w:t>电路理论、电机学、自动控制原理、电力电子技术、电力系统分析、发电厂电气部分、电力系统继电保护、电力系统自动化、新能源发电与控制技术、高电压技术、电气控制与可编程控制技术、单片机及控制系统设计、开关电源技术、</w:t>
      </w:r>
      <w:r w:rsidRPr="005F2030">
        <w:rPr>
          <w:rFonts w:asciiTheme="minorEastAsia" w:hAnsiTheme="minorEastAsia" w:hint="eastAsia"/>
        </w:rPr>
        <w:t>电力传动控制系统、</w:t>
      </w:r>
      <w:r w:rsidRPr="005F2030">
        <w:rPr>
          <w:rFonts w:asciiTheme="minorEastAsia" w:hAnsiTheme="minorEastAsia"/>
        </w:rPr>
        <w:t>变电站仿真实训、电力系统二次部分设计与装配实训、电力电子系统综合实践、电力系统工程综合实践等。</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b/>
        </w:rPr>
        <w:t>就业领域：</w:t>
      </w:r>
      <w:r w:rsidRPr="005F2030">
        <w:rPr>
          <w:rFonts w:asciiTheme="minorEastAsia" w:hAnsiTheme="minorEastAsia"/>
        </w:rPr>
        <w:t>毕业生主要面向电力、电气装备及工业电气自动化领域，从事这些领域的技术开发、系统设计、调试、制造、运营、技术管理等工作。主要就业单位有电力公司、电力建设部门、电力生产单位、电力设计院、电力规划院、开关电源公司、变频器公司、新能源公司、工业机器人公司及其他电气装备或电气自动化系统的研发及生产类企业、研究院以及具有电气相关专业的高等院校。</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四、</w:t>
      </w:r>
      <w:r w:rsidRPr="005F2030">
        <w:rPr>
          <w:rFonts w:asciiTheme="minorEastAsia" w:hAnsiTheme="minorEastAsia" w:hint="eastAsia"/>
          <w:b/>
        </w:rPr>
        <w:t>土木工程（</w:t>
      </w:r>
      <w:r w:rsidRPr="005F2030">
        <w:rPr>
          <w:rFonts w:asciiTheme="minorEastAsia" w:hAnsiTheme="minorEastAsia" w:hint="eastAsia"/>
          <w:b/>
          <w:bCs/>
        </w:rPr>
        <w:t>湖北省一流本科专业建设点，湖北省专业综合改革试点专业，湖北省省级教学团队</w:t>
      </w:r>
      <w:r w:rsidRPr="005F2030">
        <w:rPr>
          <w:rFonts w:asciiTheme="minorEastAsia" w:hAnsiTheme="minorEastAsia" w:hint="eastAsia"/>
          <w:b/>
        </w:rPr>
        <w:t>）专业代码：081001</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培养目标：</w:t>
      </w:r>
      <w:r w:rsidRPr="005F2030">
        <w:rPr>
          <w:rFonts w:asciiTheme="minorEastAsia" w:hAnsiTheme="minorEastAsia" w:hint="eastAsia"/>
        </w:rPr>
        <w:t>本专业培养适应社会主义现代化建设需要，德、智、体、美全面发展，具备从事土木工程结构设计、施工及管理的能力，具有初步的应用研究与开发能力，掌握结构设计、建造、管理及应用研究和开发基本理论和方法；能从事土木工程的设计、施工与管理</w:t>
      </w:r>
      <w:proofErr w:type="gramStart"/>
      <w:r w:rsidRPr="005F2030">
        <w:rPr>
          <w:rFonts w:asciiTheme="minorEastAsia" w:hAnsiTheme="minorEastAsia" w:hint="eastAsia"/>
        </w:rPr>
        <w:t>工作高</w:t>
      </w:r>
      <w:proofErr w:type="gramEnd"/>
      <w:r w:rsidRPr="005F2030">
        <w:rPr>
          <w:rFonts w:asciiTheme="minorEastAsia" w:hAnsiTheme="minorEastAsia" w:hint="eastAsia"/>
        </w:rPr>
        <w:t>素质应用型专门人才。获得土木工程</w:t>
      </w:r>
      <w:proofErr w:type="gramStart"/>
      <w:r w:rsidRPr="005F2030">
        <w:rPr>
          <w:rFonts w:asciiTheme="minorEastAsia" w:hAnsiTheme="minorEastAsia" w:hint="eastAsia"/>
        </w:rPr>
        <w:t>师基本</w:t>
      </w:r>
      <w:proofErr w:type="gramEnd"/>
      <w:r w:rsidRPr="005F2030">
        <w:rPr>
          <w:rFonts w:asciiTheme="minorEastAsia" w:hAnsiTheme="minorEastAsia" w:hint="eastAsia"/>
        </w:rPr>
        <w:t>训练，有较宽广的专业知识、较强实践动手能力。</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主干课程：</w:t>
      </w:r>
      <w:r w:rsidRPr="005F2030">
        <w:rPr>
          <w:rFonts w:asciiTheme="minorEastAsia" w:hAnsiTheme="minorEastAsia" w:hint="eastAsia"/>
        </w:rPr>
        <w:t>结构力学、土力学与基础工程、混凝土结构设计原理、钢结构设计原理、混凝土结构设计及砌体结构、钢结构设计、土木工程施工、建筑施工技术、</w:t>
      </w:r>
      <w:proofErr w:type="gramStart"/>
      <w:r w:rsidRPr="005F2030">
        <w:rPr>
          <w:rFonts w:asciiTheme="minorEastAsia" w:hAnsiTheme="minorEastAsia" w:hint="eastAsia"/>
        </w:rPr>
        <w:t>结构电</w:t>
      </w:r>
      <w:proofErr w:type="gramEnd"/>
      <w:r w:rsidRPr="005F2030">
        <w:rPr>
          <w:rFonts w:asciiTheme="minorEastAsia" w:hAnsiTheme="minorEastAsia" w:hint="eastAsia"/>
        </w:rPr>
        <w:t>算PKPM、建筑抗震设计、结构检验、工程监理概论、BIM原理及应用、BIM实训、城市规划、工程概预算、路基路面、道路勘测设计、桥梁工程、</w:t>
      </w:r>
      <w:proofErr w:type="gramStart"/>
      <w:r w:rsidRPr="005F2030">
        <w:rPr>
          <w:rFonts w:asciiTheme="minorEastAsia" w:hAnsiTheme="minorEastAsia" w:hint="eastAsia"/>
        </w:rPr>
        <w:t>桥梁电</w:t>
      </w:r>
      <w:proofErr w:type="gramEnd"/>
      <w:r w:rsidRPr="005F2030">
        <w:rPr>
          <w:rFonts w:asciiTheme="minorEastAsia" w:hAnsiTheme="minorEastAsia" w:hint="eastAsia"/>
        </w:rPr>
        <w:t>算等。</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就业领域：</w:t>
      </w:r>
      <w:r w:rsidRPr="005F2030">
        <w:rPr>
          <w:rFonts w:asciiTheme="minorEastAsia" w:hAnsiTheme="minorEastAsia" w:hint="eastAsia"/>
        </w:rPr>
        <w:t>建筑业是国民经济的支柱产业。我国城镇化发展方兴未艾，国家“一带一路”战略全面铺开，对土木工程专业人才提出了迫切的需求。毕业生可以到相应的建筑设计院、市政设计院、建筑施工企业、路桥施工企业、房地产开发公司、建设监理公司、工程检测公司等企事业单位或管理部门从事工程设计、施工、检测及管理等方面的工作。</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五、</w:t>
      </w:r>
      <w:r w:rsidRPr="005F2030">
        <w:rPr>
          <w:rFonts w:asciiTheme="minorEastAsia" w:hAnsiTheme="minorEastAsia" w:hint="eastAsia"/>
          <w:b/>
        </w:rPr>
        <w:t>工程造价（校级优势专业）  专业代码：120105</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培养目标：</w:t>
      </w:r>
      <w:r w:rsidRPr="005F2030">
        <w:rPr>
          <w:rFonts w:asciiTheme="minorEastAsia" w:hAnsiTheme="minorEastAsia" w:hint="eastAsia"/>
        </w:rPr>
        <w:t>本专业培养德、智、体全面发展，适应21世纪建筑业发展需要，掌握现代工程造价管理科学的理论、方法和手段的应用型高级工程造价人才。本专业学生将具备工程建设项目投资决策和全过程各阶段工程成本计价、成本优化及投资控制的能力。</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lastRenderedPageBreak/>
        <w:t>主干课程：</w:t>
      </w:r>
      <w:r w:rsidRPr="005F2030">
        <w:rPr>
          <w:rFonts w:asciiTheme="minorEastAsia" w:hAnsiTheme="minorEastAsia" w:hint="eastAsia"/>
        </w:rPr>
        <w:t>建筑与市政工程估价、建筑装饰装潢工程估价、建筑水电安装及设备工程估价、道路与桥梁工程估价、土木工程施工、工程经济学、工程合同管理、工程项目管理、建设工程法规等。</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就业领域：</w:t>
      </w:r>
      <w:r w:rsidRPr="005F2030">
        <w:rPr>
          <w:rFonts w:asciiTheme="minorEastAsia" w:hAnsiTheme="minorEastAsia" w:hint="eastAsia"/>
        </w:rPr>
        <w:t>学生毕业后能够在工程（造价）咨询公司、建筑及市政施工企业、道路及桥梁施工企业、建筑装饰工程公司、工程建设监理公司、房地产开发企业、设计院、会计审计事务所、政府部门企事业单位基建部门等企事业单位，从事工程造价招标代理、建设项目投融资和投资控制、工程造价与控制、投标报价决策、合同管理、工程预（结）决算、工程成本分析、工程咨询、 工程监理等工作。</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六、</w:t>
      </w:r>
      <w:r w:rsidRPr="005F2030">
        <w:rPr>
          <w:rFonts w:asciiTheme="minorEastAsia" w:hAnsiTheme="minorEastAsia" w:hint="eastAsia"/>
          <w:b/>
        </w:rPr>
        <w:t>财务管理专业（校级优势专业） 专业代码：120204</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培养目标：</w:t>
      </w:r>
      <w:r w:rsidRPr="005F2030">
        <w:rPr>
          <w:rFonts w:asciiTheme="minorEastAsia" w:hAnsiTheme="minorEastAsia" w:hint="eastAsia"/>
        </w:rPr>
        <w:t>本专业培养适应社会主义市场经济发展需要，具备创新精神和良好职业道德，熟悉财税法律法规，系统掌握财务管理基本理论与基本技能，通晓公司理财实务并具有较强的税务处理能力，能在各类企事业单位、中介机构和社会团体中从事各种会计核算、财务管理、税务处理、金融业务处理等工作的应用型人才。</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主干课程：</w:t>
      </w:r>
      <w:r w:rsidRPr="005F2030">
        <w:rPr>
          <w:rFonts w:asciiTheme="minorEastAsia" w:hAnsiTheme="minorEastAsia" w:hint="eastAsia"/>
        </w:rPr>
        <w:t>财务管理、融资学、证券投资学、公司战略与风险管理、高级财务管理学、税法专题、税务会计、企业纳税筹划、财务管理案例分析、</w:t>
      </w:r>
      <w:proofErr w:type="gramStart"/>
      <w:r w:rsidRPr="005F2030">
        <w:rPr>
          <w:rFonts w:asciiTheme="minorEastAsia" w:hAnsiTheme="minorEastAsia" w:hint="eastAsia"/>
        </w:rPr>
        <w:t>审计学</w:t>
      </w:r>
      <w:proofErr w:type="gramEnd"/>
      <w:r w:rsidRPr="005F2030">
        <w:rPr>
          <w:rFonts w:asciiTheme="minorEastAsia" w:hAnsiTheme="minorEastAsia" w:hint="eastAsia"/>
        </w:rPr>
        <w:t>专题、企业内部控制、衍生金融工具、商业银行经营管理等。</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就业领域：</w:t>
      </w:r>
      <w:r w:rsidRPr="005F2030">
        <w:rPr>
          <w:rFonts w:asciiTheme="minorEastAsia" w:hAnsiTheme="minorEastAsia" w:hint="eastAsia"/>
        </w:rPr>
        <w:t>工商企业、事业单位、政府机关、金融机构和会计师事务所等单位从事会计核算、财务管理及税务处理工作。</w:t>
      </w:r>
    </w:p>
    <w:p w:rsidR="005F2030" w:rsidRPr="005F2030" w:rsidRDefault="005F2030" w:rsidP="005F2030">
      <w:pPr>
        <w:widowControl/>
        <w:spacing w:line="420" w:lineRule="exact"/>
        <w:ind w:firstLineChars="200" w:firstLine="422"/>
        <w:jc w:val="both"/>
        <w:rPr>
          <w:rFonts w:asciiTheme="minorEastAsia" w:hAnsiTheme="minorEastAsia"/>
          <w:b/>
        </w:rPr>
      </w:pPr>
      <w:r>
        <w:rPr>
          <w:rFonts w:asciiTheme="minorEastAsia" w:hAnsiTheme="minorEastAsia" w:hint="eastAsia"/>
          <w:b/>
        </w:rPr>
        <w:t>七、</w:t>
      </w:r>
      <w:r w:rsidRPr="005F2030">
        <w:rPr>
          <w:rFonts w:asciiTheme="minorEastAsia" w:hAnsiTheme="minorEastAsia" w:hint="eastAsia"/>
          <w:b/>
        </w:rPr>
        <w:t>市场营销专业（</w:t>
      </w:r>
      <w:r w:rsidRPr="005F2030">
        <w:rPr>
          <w:rFonts w:asciiTheme="minorEastAsia" w:hAnsiTheme="minorEastAsia" w:hint="eastAsia"/>
          <w:b/>
          <w:bCs/>
        </w:rPr>
        <w:t>荆楚卓越经管人才项目专业，湖北省省级优秀基层教学组织，湖北省省级实习实训基地，校级一流本科专业建设项目</w:t>
      </w:r>
      <w:r w:rsidRPr="005F2030">
        <w:rPr>
          <w:rFonts w:asciiTheme="minorEastAsia" w:hAnsiTheme="minorEastAsia" w:hint="eastAsia"/>
          <w:b/>
        </w:rPr>
        <w:t>） 专业代码：</w:t>
      </w:r>
      <w:r w:rsidRPr="005F2030">
        <w:rPr>
          <w:rFonts w:asciiTheme="minorEastAsia" w:hAnsiTheme="minorEastAsia"/>
          <w:b/>
        </w:rPr>
        <w:t>120202</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培养目标：</w:t>
      </w:r>
      <w:r w:rsidRPr="005F2030">
        <w:rPr>
          <w:rFonts w:asciiTheme="minorEastAsia" w:hAnsiTheme="minorEastAsia" w:hint="eastAsia"/>
        </w:rPr>
        <w:t>本专业培养适应地方经济发展需求的，具备管理学和市场营销学理论基础知识，系统掌握市场营销专业知识及技能，具有互联网新媒体营销思维，具有英语、数学、办公软件应用等能力，能够在企业、事业单位及政府部门从事市场研究、整合营销传播、新媒体营销策划及运营等工作的应用型人才。</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主干课程：</w:t>
      </w:r>
      <w:r w:rsidRPr="005F2030">
        <w:rPr>
          <w:rFonts w:asciiTheme="minorEastAsia" w:hAnsiTheme="minorEastAsia" w:hint="eastAsia"/>
        </w:rPr>
        <w:t>管理学、人力资源管理、市场营销学、市场研究、整合营销传播、国际市场营销学、新媒体概论、互联网运营管理、互联网产品策划、互联网运营经典案例、广告设计、企业形象设计、企业战略管理、客户关系管理、市场营销案例分析等。</w:t>
      </w:r>
    </w:p>
    <w:p w:rsidR="005F2030" w:rsidRPr="005F2030" w:rsidRDefault="005F2030" w:rsidP="005F2030">
      <w:pPr>
        <w:widowControl/>
        <w:spacing w:line="420" w:lineRule="exact"/>
        <w:ind w:firstLineChars="200" w:firstLine="422"/>
        <w:jc w:val="both"/>
        <w:rPr>
          <w:rFonts w:asciiTheme="minorEastAsia" w:hAnsiTheme="minorEastAsia"/>
        </w:rPr>
      </w:pPr>
      <w:r w:rsidRPr="005F2030">
        <w:rPr>
          <w:rFonts w:asciiTheme="minorEastAsia" w:hAnsiTheme="minorEastAsia" w:hint="eastAsia"/>
          <w:b/>
        </w:rPr>
        <w:t>就业领域：</w:t>
      </w:r>
      <w:r w:rsidRPr="005F2030">
        <w:rPr>
          <w:rFonts w:asciiTheme="minorEastAsia" w:hAnsiTheme="minorEastAsia" w:hint="eastAsia"/>
        </w:rPr>
        <w:t>在各行各类企业、事业单位、政府机关和互联网新媒体公司等从事市场研究、整合营销传播、新媒体营销策划及运营等工作。</w:t>
      </w:r>
    </w:p>
    <w:p w:rsidR="005F2030" w:rsidRPr="005F2030" w:rsidRDefault="005F2030" w:rsidP="00D8400B">
      <w:pPr>
        <w:widowControl/>
        <w:spacing w:line="420" w:lineRule="exact"/>
        <w:ind w:firstLineChars="200" w:firstLine="420"/>
        <w:jc w:val="both"/>
        <w:rPr>
          <w:rFonts w:asciiTheme="minorEastAsia" w:hAnsiTheme="minorEastAsia"/>
        </w:rPr>
      </w:pPr>
    </w:p>
    <w:sectPr w:rsidR="005F2030" w:rsidRPr="005F20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5D" w:rsidRDefault="00315C5D" w:rsidP="0014686D">
      <w:pPr>
        <w:spacing w:line="240" w:lineRule="auto"/>
      </w:pPr>
      <w:r>
        <w:separator/>
      </w:r>
    </w:p>
  </w:endnote>
  <w:endnote w:type="continuationSeparator" w:id="0">
    <w:p w:rsidR="00315C5D" w:rsidRDefault="00315C5D" w:rsidP="001468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5D" w:rsidRDefault="00315C5D" w:rsidP="0014686D">
      <w:pPr>
        <w:spacing w:line="240" w:lineRule="auto"/>
      </w:pPr>
      <w:r>
        <w:separator/>
      </w:r>
    </w:p>
  </w:footnote>
  <w:footnote w:type="continuationSeparator" w:id="0">
    <w:p w:rsidR="00315C5D" w:rsidRDefault="00315C5D" w:rsidP="0014686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25313"/>
    <w:multiLevelType w:val="singleLevel"/>
    <w:tmpl w:val="C0D25313"/>
    <w:lvl w:ilvl="0">
      <w:start w:val="2"/>
      <w:numFmt w:val="decimal"/>
      <w:suff w:val="nothing"/>
      <w:lvlText w:val="（%1）"/>
      <w:lvlJc w:val="left"/>
    </w:lvl>
  </w:abstractNum>
  <w:abstractNum w:abstractNumId="1">
    <w:nsid w:val="EDD92AD1"/>
    <w:multiLevelType w:val="singleLevel"/>
    <w:tmpl w:val="EDD92AD1"/>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927"/>
    <w:rsid w:val="00001AA0"/>
    <w:rsid w:val="00010C29"/>
    <w:rsid w:val="00060453"/>
    <w:rsid w:val="0009257A"/>
    <w:rsid w:val="000A4143"/>
    <w:rsid w:val="000C527E"/>
    <w:rsid w:val="0013755A"/>
    <w:rsid w:val="0014686D"/>
    <w:rsid w:val="00176080"/>
    <w:rsid w:val="001A6772"/>
    <w:rsid w:val="001B2AF8"/>
    <w:rsid w:val="001D764E"/>
    <w:rsid w:val="001F2E11"/>
    <w:rsid w:val="00315C5D"/>
    <w:rsid w:val="00365572"/>
    <w:rsid w:val="00376A2D"/>
    <w:rsid w:val="003B1927"/>
    <w:rsid w:val="003D10CD"/>
    <w:rsid w:val="00500329"/>
    <w:rsid w:val="0050249B"/>
    <w:rsid w:val="005F2030"/>
    <w:rsid w:val="0061325D"/>
    <w:rsid w:val="006E41CD"/>
    <w:rsid w:val="00703166"/>
    <w:rsid w:val="00752280"/>
    <w:rsid w:val="00754EA0"/>
    <w:rsid w:val="007F3713"/>
    <w:rsid w:val="00814ED5"/>
    <w:rsid w:val="00891A81"/>
    <w:rsid w:val="00933C43"/>
    <w:rsid w:val="00A239DF"/>
    <w:rsid w:val="00A45CDD"/>
    <w:rsid w:val="00AC7B63"/>
    <w:rsid w:val="00AD7BE1"/>
    <w:rsid w:val="00C15BD9"/>
    <w:rsid w:val="00C25805"/>
    <w:rsid w:val="00C407D2"/>
    <w:rsid w:val="00C967C5"/>
    <w:rsid w:val="00D03682"/>
    <w:rsid w:val="00D34DA0"/>
    <w:rsid w:val="00D8400B"/>
    <w:rsid w:val="00DB6E16"/>
    <w:rsid w:val="00DE1187"/>
    <w:rsid w:val="00E140F8"/>
    <w:rsid w:val="00E16FA1"/>
    <w:rsid w:val="00E2740A"/>
    <w:rsid w:val="00EA348A"/>
    <w:rsid w:val="00ED7883"/>
    <w:rsid w:val="00F42AF7"/>
    <w:rsid w:val="00F627D2"/>
    <w:rsid w:val="059C54B7"/>
    <w:rsid w:val="0B325009"/>
    <w:rsid w:val="23136261"/>
    <w:rsid w:val="341E1184"/>
    <w:rsid w:val="344904D4"/>
    <w:rsid w:val="347D2D22"/>
    <w:rsid w:val="43231E7D"/>
    <w:rsid w:val="4CFC47E9"/>
    <w:rsid w:val="512D03EE"/>
    <w:rsid w:val="51ED6FD3"/>
    <w:rsid w:val="58347C60"/>
    <w:rsid w:val="5EF36D8B"/>
    <w:rsid w:val="6A2F14FD"/>
    <w:rsid w:val="71504865"/>
    <w:rsid w:val="79024E1A"/>
    <w:rsid w:val="795E0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pPr>
      <w:widowControl w:val="0"/>
      <w:spacing w:line="440" w:lineRule="exact"/>
      <w:ind w:firstLineChars="200" w:firstLine="480"/>
      <w:jc w:val="both"/>
    </w:pPr>
    <w:rPr>
      <w:rFonts w:ascii="Times New Roman" w:eastAsia="宋体" w:hAnsi="Times New Roman" w:cs="Times New Roman"/>
      <w:kern w:val="2"/>
      <w:sz w:val="24"/>
      <w:szCs w:val="24"/>
    </w:rPr>
  </w:style>
  <w:style w:type="paragraph" w:styleId="a4">
    <w:name w:val="Normal (Web)"/>
    <w:basedOn w:val="a"/>
    <w:qFormat/>
    <w:pPr>
      <w:spacing w:after="120" w:line="240" w:lineRule="auto"/>
      <w:jc w:val="left"/>
    </w:pPr>
    <w:rPr>
      <w:rFonts w:cs="Times New Roman"/>
      <w:kern w:val="0"/>
      <w:sz w:val="24"/>
      <w:szCs w:val="24"/>
    </w:rPr>
  </w:style>
  <w:style w:type="character" w:styleId="a5">
    <w:name w:val="Hyperlink"/>
    <w:basedOn w:val="a0"/>
    <w:uiPriority w:val="99"/>
    <w:unhideWhenUsed/>
    <w:rPr>
      <w:color w:val="0000FF" w:themeColor="hyperlink"/>
      <w:u w:val="single"/>
    </w:rPr>
  </w:style>
  <w:style w:type="paragraph" w:styleId="a6">
    <w:name w:val="Balloon Text"/>
    <w:basedOn w:val="a"/>
    <w:link w:val="Char"/>
    <w:uiPriority w:val="99"/>
    <w:semiHidden/>
    <w:unhideWhenUsed/>
    <w:rsid w:val="0050249B"/>
    <w:pPr>
      <w:spacing w:line="240" w:lineRule="auto"/>
    </w:pPr>
    <w:rPr>
      <w:sz w:val="18"/>
      <w:szCs w:val="18"/>
    </w:rPr>
  </w:style>
  <w:style w:type="character" w:customStyle="1" w:styleId="Char">
    <w:name w:val="批注框文本 Char"/>
    <w:basedOn w:val="a0"/>
    <w:link w:val="a6"/>
    <w:uiPriority w:val="99"/>
    <w:semiHidden/>
    <w:rsid w:val="0050249B"/>
    <w:rPr>
      <w:kern w:val="2"/>
      <w:sz w:val="18"/>
      <w:szCs w:val="18"/>
    </w:rPr>
  </w:style>
  <w:style w:type="paragraph" w:styleId="a7">
    <w:name w:val="header"/>
    <w:basedOn w:val="a"/>
    <w:link w:val="Char0"/>
    <w:uiPriority w:val="99"/>
    <w:unhideWhenUsed/>
    <w:rsid w:val="0014686D"/>
    <w:pPr>
      <w:pBdr>
        <w:bottom w:val="single" w:sz="6" w:space="1" w:color="auto"/>
      </w:pBdr>
      <w:tabs>
        <w:tab w:val="center" w:pos="4153"/>
        <w:tab w:val="right" w:pos="8306"/>
      </w:tabs>
      <w:snapToGrid w:val="0"/>
      <w:spacing w:line="240" w:lineRule="atLeast"/>
    </w:pPr>
    <w:rPr>
      <w:sz w:val="18"/>
      <w:szCs w:val="18"/>
    </w:rPr>
  </w:style>
  <w:style w:type="character" w:customStyle="1" w:styleId="Char0">
    <w:name w:val="页眉 Char"/>
    <w:basedOn w:val="a0"/>
    <w:link w:val="a7"/>
    <w:uiPriority w:val="99"/>
    <w:rsid w:val="0014686D"/>
    <w:rPr>
      <w:kern w:val="2"/>
      <w:sz w:val="18"/>
      <w:szCs w:val="18"/>
    </w:rPr>
  </w:style>
  <w:style w:type="paragraph" w:styleId="a8">
    <w:name w:val="footer"/>
    <w:basedOn w:val="a"/>
    <w:link w:val="Char1"/>
    <w:uiPriority w:val="99"/>
    <w:unhideWhenUsed/>
    <w:rsid w:val="0014686D"/>
    <w:pPr>
      <w:tabs>
        <w:tab w:val="center" w:pos="4153"/>
        <w:tab w:val="right" w:pos="8306"/>
      </w:tabs>
      <w:snapToGrid w:val="0"/>
      <w:spacing w:line="240" w:lineRule="atLeast"/>
      <w:jc w:val="left"/>
    </w:pPr>
    <w:rPr>
      <w:sz w:val="18"/>
      <w:szCs w:val="18"/>
    </w:rPr>
  </w:style>
  <w:style w:type="character" w:customStyle="1" w:styleId="Char1">
    <w:name w:val="页脚 Char"/>
    <w:basedOn w:val="a0"/>
    <w:link w:val="a8"/>
    <w:uiPriority w:val="99"/>
    <w:rsid w:val="0014686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Inde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pacing w:line="720" w:lineRule="exact"/>
      <w:jc w:val="center"/>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pPr>
      <w:widowControl w:val="0"/>
      <w:spacing w:line="440" w:lineRule="exact"/>
      <w:ind w:firstLineChars="200" w:firstLine="480"/>
      <w:jc w:val="both"/>
    </w:pPr>
    <w:rPr>
      <w:rFonts w:ascii="Times New Roman" w:eastAsia="宋体" w:hAnsi="Times New Roman" w:cs="Times New Roman"/>
      <w:kern w:val="2"/>
      <w:sz w:val="24"/>
      <w:szCs w:val="24"/>
    </w:rPr>
  </w:style>
  <w:style w:type="paragraph" w:styleId="a4">
    <w:name w:val="Normal (Web)"/>
    <w:basedOn w:val="a"/>
    <w:qFormat/>
    <w:pPr>
      <w:spacing w:after="120" w:line="240" w:lineRule="auto"/>
      <w:jc w:val="left"/>
    </w:pPr>
    <w:rPr>
      <w:rFonts w:cs="Times New Roman"/>
      <w:kern w:val="0"/>
      <w:sz w:val="24"/>
      <w:szCs w:val="24"/>
    </w:rPr>
  </w:style>
  <w:style w:type="character" w:styleId="a5">
    <w:name w:val="Hyperlink"/>
    <w:basedOn w:val="a0"/>
    <w:uiPriority w:val="99"/>
    <w:unhideWhenUsed/>
    <w:rPr>
      <w:color w:val="0000FF" w:themeColor="hyperlink"/>
      <w:u w:val="single"/>
    </w:rPr>
  </w:style>
  <w:style w:type="paragraph" w:styleId="a6">
    <w:name w:val="Balloon Text"/>
    <w:basedOn w:val="a"/>
    <w:link w:val="Char"/>
    <w:uiPriority w:val="99"/>
    <w:semiHidden/>
    <w:unhideWhenUsed/>
    <w:rsid w:val="0050249B"/>
    <w:pPr>
      <w:spacing w:line="240" w:lineRule="auto"/>
    </w:pPr>
    <w:rPr>
      <w:sz w:val="18"/>
      <w:szCs w:val="18"/>
    </w:rPr>
  </w:style>
  <w:style w:type="character" w:customStyle="1" w:styleId="Char">
    <w:name w:val="批注框文本 Char"/>
    <w:basedOn w:val="a0"/>
    <w:link w:val="a6"/>
    <w:uiPriority w:val="99"/>
    <w:semiHidden/>
    <w:rsid w:val="0050249B"/>
    <w:rPr>
      <w:kern w:val="2"/>
      <w:sz w:val="18"/>
      <w:szCs w:val="18"/>
    </w:rPr>
  </w:style>
  <w:style w:type="paragraph" w:styleId="a7">
    <w:name w:val="header"/>
    <w:basedOn w:val="a"/>
    <w:link w:val="Char0"/>
    <w:uiPriority w:val="99"/>
    <w:unhideWhenUsed/>
    <w:rsid w:val="0014686D"/>
    <w:pPr>
      <w:pBdr>
        <w:bottom w:val="single" w:sz="6" w:space="1" w:color="auto"/>
      </w:pBdr>
      <w:tabs>
        <w:tab w:val="center" w:pos="4153"/>
        <w:tab w:val="right" w:pos="8306"/>
      </w:tabs>
      <w:snapToGrid w:val="0"/>
      <w:spacing w:line="240" w:lineRule="atLeast"/>
    </w:pPr>
    <w:rPr>
      <w:sz w:val="18"/>
      <w:szCs w:val="18"/>
    </w:rPr>
  </w:style>
  <w:style w:type="character" w:customStyle="1" w:styleId="Char0">
    <w:name w:val="页眉 Char"/>
    <w:basedOn w:val="a0"/>
    <w:link w:val="a7"/>
    <w:uiPriority w:val="99"/>
    <w:rsid w:val="0014686D"/>
    <w:rPr>
      <w:kern w:val="2"/>
      <w:sz w:val="18"/>
      <w:szCs w:val="18"/>
    </w:rPr>
  </w:style>
  <w:style w:type="paragraph" w:styleId="a8">
    <w:name w:val="footer"/>
    <w:basedOn w:val="a"/>
    <w:link w:val="Char1"/>
    <w:uiPriority w:val="99"/>
    <w:unhideWhenUsed/>
    <w:rsid w:val="0014686D"/>
    <w:pPr>
      <w:tabs>
        <w:tab w:val="center" w:pos="4153"/>
        <w:tab w:val="right" w:pos="8306"/>
      </w:tabs>
      <w:snapToGrid w:val="0"/>
      <w:spacing w:line="240" w:lineRule="atLeast"/>
      <w:jc w:val="left"/>
    </w:pPr>
    <w:rPr>
      <w:sz w:val="18"/>
      <w:szCs w:val="18"/>
    </w:rPr>
  </w:style>
  <w:style w:type="character" w:customStyle="1" w:styleId="Char1">
    <w:name w:val="页脚 Char"/>
    <w:basedOn w:val="a0"/>
    <w:link w:val="a8"/>
    <w:uiPriority w:val="99"/>
    <w:rsid w:val="0014686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sb.wsyu.edu.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syu.edu.cn/" TargetMode="External"/><Relationship Id="rId5" Type="http://schemas.openxmlformats.org/officeDocument/2006/relationships/settings" Target="settings.xml"/><Relationship Id="rId10" Type="http://schemas.openxmlformats.org/officeDocument/2006/relationships/hyperlink" Target="http://jwc.wsyu.edu.cn/zsbbm/59748.htm" TargetMode="External"/><Relationship Id="rId4" Type="http://schemas.microsoft.com/office/2007/relationships/stylesWithEffects" Target="stylesWithEffects.xml"/><Relationship Id="rId9" Type="http://schemas.openxmlformats.org/officeDocument/2006/relationships/hyperlink" Target="http://www.wsy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cp:revision>
  <cp:lastPrinted>2020-06-19T06:48:00Z</cp:lastPrinted>
  <dcterms:created xsi:type="dcterms:W3CDTF">2020-06-22T07:07:00Z</dcterms:created>
  <dcterms:modified xsi:type="dcterms:W3CDTF">2020-06-24T10:45:00Z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