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auto"/>
        <w:spacing w:line="520" w:lineRule="exact"/>
        <w:outlineLvl w:val="0"/>
        <w:rPr>
          <w:rFonts w:hint="eastAsia" w:ascii="仿宋_GB2312" w:eastAsia="仿宋_GB2312"/>
          <w:b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附件：</w:t>
      </w:r>
    </w:p>
    <w:p>
      <w:pPr>
        <w:spacing w:line="520" w:lineRule="exact"/>
        <w:ind w:left="206" w:leftChars="98"/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武昌首义学院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届本科生优秀毕业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论文（设计）</w:t>
      </w:r>
      <w:r>
        <w:rPr>
          <w:rFonts w:hint="eastAsia" w:ascii="黑体" w:hAnsi="黑体" w:eastAsia="黑体" w:cs="黑体"/>
          <w:sz w:val="32"/>
          <w:szCs w:val="32"/>
        </w:rPr>
        <w:t>一等奖指导教师获奖名单</w:t>
      </w:r>
      <w:bookmarkEnd w:id="0"/>
    </w:p>
    <w:tbl>
      <w:tblPr>
        <w:tblStyle w:val="5"/>
        <w:tblW w:w="95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470"/>
        <w:gridCol w:w="1140"/>
        <w:gridCol w:w="1200"/>
        <w:gridCol w:w="2593"/>
        <w:gridCol w:w="1287"/>
        <w:gridCol w:w="12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专业班级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毕业论文（设计）题目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推荐等级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信息科学与工程学院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1910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官琦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ROS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机器人的哑语识别系统设计与实现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一等奖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徐文发</w:t>
            </w: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信息科学与工程学院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1907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基于工业互联网的防御管理系统的设计与实现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一等奖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刘智</w:t>
            </w:r>
            <w:r>
              <w:rPr>
                <w:rStyle w:val="13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信息科学与工程学院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1909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季英杰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坐姿提醒助手的设计与实现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一等奖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信息科学与工程学院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1903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高婵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Typescript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的教学信息可视化系统的设计与实现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一等奖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卓延陵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信息科学与工程学院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1906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陈叙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“虚拟校园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平台的设计与实现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一等奖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刘智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信息科学与工程学院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1901</w:t>
            </w: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刘名扬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机械臂垃圾识别分拣系统的设计与实现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一等奖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杨威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信息科学与工程学院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1902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张世浩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基于计算机视觉的无人机目标跟随系统设计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一等奖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文灏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陈之射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信息科学与工程学院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软件工程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1904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周德涛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基于分布式微服务化架构的在线视频学习平台设计与实现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一等奖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苏真真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信息科学与工程学院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软件工程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1904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曾畅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基于数据挖掘的二手车交易管理系统设计与实现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一等奖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高巍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董红斌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信息科学与工程学院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1901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莫婉婷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智能随身箱设计与实现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一等奖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周斌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chapStyle="2"/>
          <w:cols w:space="720" w:num="1"/>
          <w:docGrid w:type="lines" w:linePitch="312" w:charSpace="0"/>
        </w:sectPr>
      </w:pPr>
    </w:p>
    <w:tbl>
      <w:tblPr>
        <w:tblStyle w:val="5"/>
        <w:tblW w:w="95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470"/>
        <w:gridCol w:w="1140"/>
        <w:gridCol w:w="1200"/>
        <w:gridCol w:w="2593"/>
        <w:gridCol w:w="1287"/>
        <w:gridCol w:w="12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机电与自动化学院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1903</w:t>
            </w: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马宇浩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基于并联机械臂的高速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3D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打印机设计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一等奖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李硕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机电与自动化学院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自动化（智能制造）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1901</w:t>
            </w: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曾祥瑜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ROS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系统下无人车的定位与导航控制系统设计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一等奖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陈强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机电与自动化学院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1904</w:t>
            </w: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刘世杰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智能固沙车固网机构设计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一等奖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毛恒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机电与自动化学院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1901</w:t>
            </w: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杨家振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智能电动装夹装置设计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一等奖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周志鹏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机电与自动化学院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1902</w:t>
            </w: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傅猛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基于机器视觉的手机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type-c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接口尺寸测量系统设计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一等奖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肖书浩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机电与自动化学院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1902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王郭旭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基于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GUI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的自动控制原理虚拟实验平台设计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一等奖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吴雯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城市建设学院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道路桥梁与渡河工程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1901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覃小明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基于大学生结构设计大赛的竹制张弦桥梁结构研究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一等奖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余婵娟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城市建设学院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1901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肖杰晖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新怡家园小区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号住宅楼土建工程经济标编制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一等奖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熊慧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城市建设学院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1902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王境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武汉市安监应急救援综合大楼土建工程投标文件编制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一等奖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陈华菊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城市建设学院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生物工程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1901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赵紫凤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根瘤菌转录组和基因共表达网络分析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一等奖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齐迎春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翻译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1901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谭晶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The Feminist Translation Reflected in Chinese Versions of 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The Painted Veil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1903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石涵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 Study on Subtitle Translation of 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The Battle at Lake Changjin 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from the Perspective of Skopos Theory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许敏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chapStyle="2"/>
          <w:cols w:space="720" w:num="1"/>
          <w:docGrid w:type="lines" w:linePitch="312" w:charSpace="0"/>
        </w:sectPr>
      </w:pPr>
    </w:p>
    <w:tbl>
      <w:tblPr>
        <w:tblStyle w:val="5"/>
        <w:tblW w:w="95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470"/>
        <w:gridCol w:w="1140"/>
        <w:gridCol w:w="1200"/>
        <w:gridCol w:w="2593"/>
        <w:gridCol w:w="1287"/>
        <w:gridCol w:w="12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财务管理专升本2104班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基于因子分析法的中国工商银行财务绩效评价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财务管理专升本2107班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汪冬明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科创板企业股权激励研究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——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以乐鑫科技为例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1901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张娟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房地产上市公司资本结构优化研究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——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以万科集团为例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张梅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1902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柯紫怡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华润三九连续并购动因与绩效研究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冷芳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1902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张梦冰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新能源汽车研发支出研究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——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以比亚迪为例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刘薇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金融（智能）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1901</w:t>
            </w: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曹文萱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金融科技对湖北省产业结构的影响研究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韩颖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国际贸易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1901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黄艺娜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湖北省碳市场交易价格的驱动因素及其形成机制研究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黄颖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市场营销专升本2101班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高爽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河南卫视奇妙游系列节目的新媒体传播策略研究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新闻与文法学院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广播电视编导</w:t>
            </w:r>
            <w:r>
              <w:rPr>
                <w:rStyle w:val="1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1901</w:t>
            </w: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饶星琳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剧情片《桑榆非晚》之编剧创作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张萍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新闻与文法学院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1901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熊桐建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哔哩哔哩平台对大学生思政教育的影响与传播对策研究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梁锋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新闻与文法学院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1904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张璐璐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数字鸿沟视阈下社交媒体适老化传播策略研究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唐见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新闻与文法学院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1905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李靖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人民为中心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”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视域下突发公共事件舆论引导研究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樊国庆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/>
                <w:lang w:val="en-US" w:eastAsia="zh-CN" w:bidi="ar"/>
              </w:rPr>
              <w:t>新闻与文法学院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法学1901班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刘鑫雨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网络虚拟财产继承的法律问题研究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 w:bidi="ar"/>
              </w:rPr>
              <w:t>邓思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chapStyle="2"/>
          <w:cols w:space="720" w:num="1"/>
          <w:docGrid w:type="lines" w:linePitch="312" w:charSpace="0"/>
        </w:sectPr>
      </w:pPr>
    </w:p>
    <w:tbl>
      <w:tblPr>
        <w:tblStyle w:val="5"/>
        <w:tblW w:w="95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470"/>
        <w:gridCol w:w="1140"/>
        <w:gridCol w:w="1200"/>
        <w:gridCol w:w="2593"/>
        <w:gridCol w:w="1287"/>
        <w:gridCol w:w="12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新闻与文法学院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法学1903班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许蕾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店铺空间设计的知识产权保护路径研究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 w:bidi="ar"/>
              </w:rPr>
              <w:t>一等奖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 w:bidi="ar"/>
              </w:rPr>
              <w:t>陈永蓉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视觉传达设计1906班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赵怡琦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毕业论文：基于丝路文化的服饰纹样在“古韵丝途"品牌设计中的应用表现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 w:bidi="ar"/>
              </w:rPr>
              <w:t>一等奖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 w:bidi="ar"/>
              </w:rPr>
              <w:t>徐齐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 w:bidi="ar"/>
              </w:rPr>
              <w:t>艺术设计学院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 w:bidi="ar"/>
              </w:rPr>
              <w:t>环境设计1903班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 w:bidi="ar"/>
              </w:rPr>
              <w:t>宋伟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 w:bidi="ar"/>
              </w:rPr>
              <w:t>毕业论文：“负建筑”理念下的文旅酒店建筑设计研究</w:t>
            </w:r>
            <w:r>
              <w:rPr>
                <w:rStyle w:val="17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 w:bidi="ar"/>
              </w:rPr>
              <w:t>毕业设计：梁子岛文旅度假酒店—酒店公共区建筑设计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 w:bidi="ar"/>
              </w:rPr>
              <w:t>一等奖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 w:bidi="ar"/>
              </w:rPr>
              <w:t>杨雯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 w:bidi="ar"/>
              </w:rPr>
              <w:t>艺术设计学院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 w:bidi="ar"/>
              </w:rPr>
              <w:t>产品设计1901班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 w:bidi="ar"/>
              </w:rPr>
              <w:t>毛华奥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 w:bidi="ar"/>
              </w:rPr>
              <w:t>毕业论文：基于无意识行为的座椅设计研究</w:t>
            </w:r>
            <w:r>
              <w:rPr>
                <w:rStyle w:val="17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 w:bidi="ar"/>
              </w:rPr>
              <w:t>毕业设计：室女座—M87扶手椅设计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 w:bidi="ar"/>
              </w:rPr>
              <w:t>一等奖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 w:bidi="ar"/>
              </w:rPr>
              <w:t>胡雨霞</w:t>
            </w:r>
            <w:r>
              <w:rPr>
                <w:rStyle w:val="17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仿宋_GB2312" w:hAnsi="仿宋_GB2312" w:eastAsia="仿宋_GB2312" w:cs="仿宋_GB2312"/>
                <w:i w:val="0"/>
                <w:iCs w:val="0"/>
                <w:sz w:val="24"/>
                <w:szCs w:val="24"/>
                <w:lang w:val="en-US" w:eastAsia="zh-CN" w:bidi="ar"/>
              </w:rPr>
              <w:t>章文熹</w:t>
            </w:r>
          </w:p>
        </w:tc>
      </w:tr>
    </w:tbl>
    <w:p>
      <w:pPr>
        <w:spacing w:line="520" w:lineRule="exact"/>
        <w:ind w:left="206" w:leftChars="98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/>
    <w:sectPr>
      <w:footerReference r:id="rId6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chapStyle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J0wny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/ApVbcAgAAJA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vwKVW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ZWVhMzM4NzBjZmFlNjdhZGYzZWJlM2Y4MWZhY2MifQ=="/>
  </w:docVars>
  <w:rsids>
    <w:rsidRoot w:val="0CB86032"/>
    <w:rsid w:val="0CB8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01"/>
    <w:basedOn w:val="6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9">
    <w:name w:val="font8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2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1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151"/>
    <w:basedOn w:val="6"/>
    <w:uiPriority w:val="0"/>
    <w:rPr>
      <w:rFonts w:hint="default" w:ascii="Times New Roman" w:hAnsi="Times New Roman" w:cs="Times New Roman"/>
      <w:i/>
      <w:iCs/>
      <w:color w:val="000000"/>
      <w:sz w:val="24"/>
      <w:szCs w:val="24"/>
      <w:u w:val="none"/>
    </w:rPr>
  </w:style>
  <w:style w:type="character" w:customStyle="1" w:styleId="17">
    <w:name w:val="font101"/>
    <w:basedOn w:val="6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9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2023-09-12T07:15:00Z</dcterms:created>
  <dc:creator>玄之又玄</dc:creator>
  <cp:lastModifiedBy>玄之又玄</cp:lastModifiedBy>
  <dcterms:modified xsi:type="dcterms:W3CDTF">2023-09-12T07:17:28Z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70D279FF8D0E4B9CB17880E4E4C062EB_11</vt:lpwstr>
  </property>
</Properties>
</file>