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D0" w:rsidRPr="001B3A48" w:rsidRDefault="001B3A48" w:rsidP="001B3A48">
      <w:pPr>
        <w:spacing w:beforeLines="100" w:before="312" w:afterLines="100" w:after="312" w:line="360" w:lineRule="auto"/>
        <w:jc w:val="center"/>
        <w:rPr>
          <w:rFonts w:ascii="黑体" w:eastAsia="黑体" w:hAnsi="黑体" w:hint="eastAsia"/>
          <w:sz w:val="32"/>
          <w:szCs w:val="32"/>
        </w:rPr>
      </w:pPr>
      <w:r w:rsidRPr="001B3A48">
        <w:rPr>
          <w:rFonts w:ascii="黑体" w:eastAsia="黑体" w:hAnsi="黑体" w:hint="eastAsia"/>
          <w:sz w:val="32"/>
          <w:szCs w:val="32"/>
        </w:rPr>
        <w:t>武昌首义学院2019年专升本招生专业报名资格条件</w:t>
      </w:r>
    </w:p>
    <w:p w:rsidR="001B3A48" w:rsidRDefault="001B3A48" w:rsidP="001B3A48">
      <w:pPr>
        <w:spacing w:afterLines="50" w:after="156"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按照省教育厅相关文件精神，结合我校实际，2019年度我校专升本招生专业</w:t>
      </w:r>
      <w:r>
        <w:rPr>
          <w:rFonts w:asciiTheme="minorEastAsia" w:hAnsiTheme="minorEastAsia" w:hint="eastAsia"/>
          <w:sz w:val="28"/>
          <w:szCs w:val="28"/>
        </w:rPr>
        <w:t>按照如下标准审核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学生报名的专业资格条件：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4445"/>
      </w:tblGrid>
      <w:tr w:rsidR="001B3A48" w:rsidRPr="001B3A48" w:rsidTr="001B3A48">
        <w:tc>
          <w:tcPr>
            <w:tcW w:w="959" w:type="dxa"/>
            <w:vAlign w:val="center"/>
          </w:tcPr>
          <w:p w:rsidR="001B3A48" w:rsidRPr="001B3A48" w:rsidRDefault="001B3A48" w:rsidP="001B3A4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B3A48">
              <w:rPr>
                <w:rFonts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3118" w:type="dxa"/>
            <w:vAlign w:val="center"/>
          </w:tcPr>
          <w:p w:rsidR="001B3A48" w:rsidRPr="001B3A48" w:rsidRDefault="001B3A48" w:rsidP="001B3A4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B3A48">
              <w:rPr>
                <w:rFonts w:asciiTheme="minorEastAsia" w:hAnsiTheme="minorEastAsia"/>
                <w:b/>
                <w:sz w:val="28"/>
                <w:szCs w:val="28"/>
              </w:rPr>
              <w:t>招生专业</w:t>
            </w:r>
          </w:p>
        </w:tc>
        <w:tc>
          <w:tcPr>
            <w:tcW w:w="4445" w:type="dxa"/>
            <w:vAlign w:val="center"/>
          </w:tcPr>
          <w:p w:rsidR="001B3A48" w:rsidRPr="001B3A48" w:rsidRDefault="001B3A48" w:rsidP="001B3A4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B3A48">
              <w:rPr>
                <w:rFonts w:asciiTheme="minorEastAsia" w:hAnsiTheme="minorEastAsia"/>
                <w:b/>
                <w:sz w:val="28"/>
                <w:szCs w:val="28"/>
              </w:rPr>
              <w:t>专科专业所属专业类</w:t>
            </w:r>
          </w:p>
        </w:tc>
      </w:tr>
      <w:tr w:rsidR="001B3A48" w:rsidTr="001B3A48">
        <w:tc>
          <w:tcPr>
            <w:tcW w:w="959" w:type="dxa"/>
            <w:vAlign w:val="center"/>
          </w:tcPr>
          <w:p w:rsidR="001B3A48" w:rsidRDefault="001B3A48" w:rsidP="001B3A48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1B3A48" w:rsidRDefault="001B3A48" w:rsidP="001B3A48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计算机科学与技术</w:t>
            </w:r>
          </w:p>
        </w:tc>
        <w:tc>
          <w:tcPr>
            <w:tcW w:w="4445" w:type="dxa"/>
            <w:vAlign w:val="center"/>
          </w:tcPr>
          <w:p w:rsidR="001B3A48" w:rsidRDefault="001B3A48" w:rsidP="001B3A48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计算机类或信息类专业</w:t>
            </w:r>
          </w:p>
        </w:tc>
      </w:tr>
      <w:tr w:rsidR="001B3A48" w:rsidTr="001B3A48">
        <w:tc>
          <w:tcPr>
            <w:tcW w:w="959" w:type="dxa"/>
            <w:vAlign w:val="center"/>
          </w:tcPr>
          <w:p w:rsidR="001B3A48" w:rsidRDefault="001B3A48" w:rsidP="001B3A48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1B3A48" w:rsidRDefault="001B3A48" w:rsidP="001B3A48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机械电子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4445" w:type="dxa"/>
            <w:vAlign w:val="center"/>
          </w:tcPr>
          <w:p w:rsidR="001B3A48" w:rsidRDefault="001B3A48" w:rsidP="001B3A48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机电类专业</w:t>
            </w:r>
          </w:p>
        </w:tc>
      </w:tr>
      <w:tr w:rsidR="001B3A48" w:rsidTr="001B3A48">
        <w:tc>
          <w:tcPr>
            <w:tcW w:w="959" w:type="dxa"/>
            <w:vAlign w:val="center"/>
          </w:tcPr>
          <w:p w:rsidR="001B3A48" w:rsidRDefault="001B3A48" w:rsidP="001B3A48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:rsidR="001B3A48" w:rsidRDefault="001B3A48" w:rsidP="001B3A48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电气工程及其自动化</w:t>
            </w:r>
          </w:p>
        </w:tc>
        <w:tc>
          <w:tcPr>
            <w:tcW w:w="4445" w:type="dxa"/>
            <w:vAlign w:val="center"/>
          </w:tcPr>
          <w:p w:rsidR="001B3A48" w:rsidRDefault="001B3A48" w:rsidP="001B3A48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电气类或机电类专业</w:t>
            </w:r>
          </w:p>
        </w:tc>
      </w:tr>
      <w:tr w:rsidR="001B3A48" w:rsidTr="001B3A48">
        <w:tc>
          <w:tcPr>
            <w:tcW w:w="959" w:type="dxa"/>
            <w:vAlign w:val="center"/>
          </w:tcPr>
          <w:p w:rsidR="001B3A48" w:rsidRDefault="001B3A48" w:rsidP="001B3A48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1B3A48" w:rsidRDefault="001B3A48" w:rsidP="001B3A48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土木工程</w:t>
            </w:r>
          </w:p>
        </w:tc>
        <w:tc>
          <w:tcPr>
            <w:tcW w:w="4445" w:type="dxa"/>
            <w:vAlign w:val="center"/>
          </w:tcPr>
          <w:p w:rsidR="001B3A48" w:rsidRDefault="001B3A48" w:rsidP="001B3A48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土木建筑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类专业</w:t>
            </w:r>
          </w:p>
        </w:tc>
      </w:tr>
      <w:tr w:rsidR="001B3A48" w:rsidTr="001B3A48">
        <w:tc>
          <w:tcPr>
            <w:tcW w:w="959" w:type="dxa"/>
            <w:vAlign w:val="center"/>
          </w:tcPr>
          <w:p w:rsidR="001B3A48" w:rsidRDefault="001B3A48" w:rsidP="001B3A48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1B3A48" w:rsidRDefault="001B3A48" w:rsidP="001B3A48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财务管理</w:t>
            </w:r>
          </w:p>
        </w:tc>
        <w:tc>
          <w:tcPr>
            <w:tcW w:w="4445" w:type="dxa"/>
            <w:vAlign w:val="center"/>
          </w:tcPr>
          <w:p w:rsidR="001B3A48" w:rsidRDefault="001B3A48" w:rsidP="001B3A48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经济管理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类专业</w:t>
            </w:r>
          </w:p>
        </w:tc>
      </w:tr>
    </w:tbl>
    <w:p w:rsidR="001B3A48" w:rsidRDefault="001B3A48">
      <w:pPr>
        <w:rPr>
          <w:rFonts w:asciiTheme="minorEastAsia" w:hAnsiTheme="minorEastAsia" w:hint="eastAsia"/>
          <w:sz w:val="28"/>
          <w:szCs w:val="28"/>
        </w:rPr>
      </w:pPr>
    </w:p>
    <w:p w:rsidR="001B3A48" w:rsidRDefault="001B3A48" w:rsidP="001B3A48">
      <w:pPr>
        <w:ind w:right="280"/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武昌首义学院</w:t>
      </w:r>
    </w:p>
    <w:p w:rsidR="001B3A48" w:rsidRPr="001B3A48" w:rsidRDefault="001B3A48" w:rsidP="001B3A48">
      <w:pPr>
        <w:jc w:val="right"/>
      </w:pPr>
      <w:r>
        <w:rPr>
          <w:rFonts w:asciiTheme="minorEastAsia" w:hAnsiTheme="minorEastAsia"/>
          <w:sz w:val="28"/>
          <w:szCs w:val="28"/>
        </w:rPr>
        <w:t>2019年5月</w:t>
      </w:r>
      <w:r>
        <w:rPr>
          <w:rFonts w:asciiTheme="minorEastAsia" w:hAnsiTheme="minorEastAsia" w:hint="eastAsia"/>
          <w:sz w:val="28"/>
          <w:szCs w:val="28"/>
        </w:rPr>
        <w:t>13</w:t>
      </w:r>
      <w:r>
        <w:rPr>
          <w:rFonts w:asciiTheme="minorEastAsia" w:hAnsiTheme="minorEastAsia"/>
          <w:sz w:val="28"/>
          <w:szCs w:val="28"/>
        </w:rPr>
        <w:t>日</w:t>
      </w:r>
    </w:p>
    <w:sectPr w:rsidR="001B3A48" w:rsidRPr="001B3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48"/>
    <w:rsid w:val="001B3A48"/>
    <w:rsid w:val="0027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2019-05-15T06:08:00Z</dcterms:created>
  <dcterms:modified xsi:type="dcterms:W3CDTF">2019-05-15T06:16:00Z</dcterms:modified>
</cp:coreProperties>
</file>