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Style w:val="14"/>
          <w:rFonts w:hint="eastAsia" w:ascii="宋体" w:hAnsi="宋体" w:eastAsiaTheme="minorEastAsia" w:cstheme="minorBidi"/>
          <w:b/>
          <w:sz w:val="36"/>
          <w:szCs w:val="36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60" w:lineRule="exact"/>
        <w:jc w:val="center"/>
        <w:textAlignment w:val="auto"/>
        <w:rPr>
          <w:rFonts w:hint="default" w:ascii="宋体" w:hAnsi="宋体"/>
          <w:b/>
          <w:sz w:val="36"/>
          <w:szCs w:val="36"/>
        </w:rPr>
      </w:pPr>
      <w:r>
        <w:rPr>
          <w:rFonts w:hint="default" w:ascii="宋体" w:hAnsi="宋体"/>
          <w:b/>
          <w:sz w:val="36"/>
          <w:szCs w:val="36"/>
        </w:rPr>
        <w:t>关于</w:t>
      </w:r>
      <w:r>
        <w:rPr>
          <w:rFonts w:hint="default" w:ascii="宋体" w:hAnsi="宋体"/>
          <w:b/>
          <w:sz w:val="36"/>
          <w:szCs w:val="36"/>
          <w:lang w:val="en-US" w:eastAsia="zh-CN"/>
        </w:rPr>
        <w:t>做好</w:t>
      </w:r>
      <w:r>
        <w:rPr>
          <w:rFonts w:hint="default" w:ascii="宋体" w:hAnsi="宋体"/>
          <w:b/>
          <w:sz w:val="36"/>
          <w:szCs w:val="36"/>
          <w:lang w:eastAsia="zh-CN"/>
        </w:rPr>
        <w:t>2024-2025</w:t>
      </w:r>
      <w:r>
        <w:rPr>
          <w:rFonts w:hint="default" w:ascii="宋体" w:hAnsi="宋体"/>
          <w:b/>
          <w:sz w:val="36"/>
          <w:szCs w:val="36"/>
          <w:lang w:val="en-US" w:eastAsia="zh-CN"/>
        </w:rPr>
        <w:t>学年第一学期</w:t>
      </w:r>
      <w:r>
        <w:rPr>
          <w:rFonts w:hint="default" w:ascii="宋体" w:hAnsi="宋体"/>
          <w:b/>
          <w:sz w:val="36"/>
          <w:szCs w:val="36"/>
        </w:rPr>
        <w:t>新开课和开新课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60" w:lineRule="exact"/>
        <w:jc w:val="center"/>
        <w:textAlignment w:val="auto"/>
        <w:rPr>
          <w:rFonts w:hint="default" w:ascii="宋体" w:hAnsi="宋体"/>
          <w:b/>
          <w:sz w:val="36"/>
          <w:szCs w:val="36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审批工作</w:t>
      </w:r>
      <w:r>
        <w:rPr>
          <w:rFonts w:hint="default" w:ascii="宋体" w:hAnsi="宋体"/>
          <w:b/>
          <w:sz w:val="36"/>
          <w:szCs w:val="36"/>
        </w:rPr>
        <w:t>的通知</w:t>
      </w:r>
    </w:p>
    <w:p>
      <w:pPr>
        <w:spacing w:line="560" w:lineRule="exact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t>各教学单位：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t>根据《武昌首义学院新开课和开新课管理办法》（院教〔2021〕14号）文件要求，请各教学单位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做好</w:t>
      </w:r>
      <w:r>
        <w:rPr>
          <w:rFonts w:hint="default" w:ascii="楷体_GB2312" w:eastAsia="楷体_GB2312"/>
          <w:sz w:val="28"/>
          <w:szCs w:val="28"/>
          <w:lang w:eastAsia="zh-CN"/>
        </w:rPr>
        <w:t>2024-2025-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1</w:t>
      </w:r>
      <w:r>
        <w:rPr>
          <w:rFonts w:hint="default" w:ascii="楷体_GB2312" w:eastAsia="楷体_GB2312"/>
          <w:sz w:val="28"/>
          <w:szCs w:val="28"/>
        </w:rPr>
        <w:t>学期新开课和开新课审批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工作</w:t>
      </w:r>
      <w:r>
        <w:rPr>
          <w:rFonts w:hint="default" w:ascii="楷体_GB2312" w:eastAsia="楷体_GB2312"/>
          <w:sz w:val="28"/>
          <w:szCs w:val="28"/>
        </w:rPr>
        <w:t>，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现将有关工作要求通知如下</w:t>
      </w:r>
      <w:r>
        <w:rPr>
          <w:rFonts w:hint="default" w:ascii="楷体_GB2312" w:eastAsia="楷体_GB2312"/>
          <w:sz w:val="28"/>
          <w:szCs w:val="28"/>
        </w:rPr>
        <w:t>：</w:t>
      </w:r>
    </w:p>
    <w:p>
      <w:pPr>
        <w:spacing w:line="560" w:lineRule="exact"/>
        <w:ind w:firstLine="562" w:firstLineChars="200"/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</w:pPr>
      <w:r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  <w:t>一、新开课、开新课的界定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</w:rPr>
        <w:t>新开课是指任课教师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本人</w:t>
      </w:r>
      <w:r>
        <w:rPr>
          <w:rFonts w:hint="default" w:ascii="楷体_GB2312" w:eastAsia="楷体_GB2312"/>
          <w:sz w:val="28"/>
          <w:szCs w:val="28"/>
        </w:rPr>
        <w:t>第一次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承担</w:t>
      </w:r>
      <w:r>
        <w:rPr>
          <w:rFonts w:hint="default" w:ascii="楷体_GB2312" w:eastAsia="楷体_GB2312"/>
          <w:sz w:val="28"/>
          <w:szCs w:val="28"/>
        </w:rPr>
        <w:t>已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在我校本科专业</w:t>
      </w:r>
      <w:r>
        <w:rPr>
          <w:rFonts w:hint="default" w:ascii="楷体_GB2312" w:eastAsia="楷体_GB2312"/>
          <w:sz w:val="28"/>
          <w:szCs w:val="28"/>
        </w:rPr>
        <w:t>开设过一轮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及</w:t>
      </w:r>
      <w:r>
        <w:rPr>
          <w:rFonts w:hint="default" w:ascii="楷体_GB2312" w:eastAsia="楷体_GB2312"/>
          <w:sz w:val="28"/>
          <w:szCs w:val="28"/>
        </w:rPr>
        <w:t>以上的课程</w:t>
      </w:r>
      <w:r>
        <w:rPr>
          <w:rFonts w:hint="default" w:ascii="楷体_GB2312" w:eastAsia="楷体_GB2312"/>
          <w:sz w:val="28"/>
          <w:szCs w:val="28"/>
          <w:lang w:eastAsia="zh-CN"/>
        </w:rPr>
        <w:t>。课程名称相同，因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分学期授课标注1、2等，或因学时不同标注A、B等，或因教学层次不同（本科、专升本）课程代码不同的，不计为新开课。</w:t>
      </w:r>
    </w:p>
    <w:p>
      <w:pPr>
        <w:spacing w:line="560" w:lineRule="exact"/>
        <w:ind w:firstLine="560" w:firstLineChars="200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开新课是指开设首次在我校本科专业开设的新课程</w:t>
      </w:r>
      <w:r>
        <w:rPr>
          <w:rFonts w:hint="default" w:ascii="楷体_GB2312" w:eastAsia="楷体_GB2312"/>
          <w:sz w:val="28"/>
          <w:szCs w:val="28"/>
          <w:lang w:eastAsia="zh-CN"/>
        </w:rPr>
        <w:t>。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不包含因人才培养方案调整而调整学时学分，或修改课程名称，或更换课程代码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。</w:t>
      </w:r>
    </w:p>
    <w:p>
      <w:pPr>
        <w:spacing w:line="560" w:lineRule="exact"/>
        <w:ind w:firstLine="562" w:firstLineChars="200"/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  <w:t>二、新开课、开新课任课教师基本条件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1.具备一定的知识理论储备和专业素养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新开课、开新课教师</w:t>
      </w:r>
      <w:r>
        <w:rPr>
          <w:rFonts w:hint="default" w:ascii="楷体_GB2312" w:eastAsia="楷体_GB2312"/>
          <w:sz w:val="28"/>
          <w:szCs w:val="28"/>
        </w:rPr>
        <w:t>应围绕新开课、开新课进行业务进修与培训</w:t>
      </w:r>
      <w:r>
        <w:rPr>
          <w:rFonts w:hint="default" w:ascii="楷体_GB2312" w:eastAsia="楷体_GB2312"/>
          <w:sz w:val="28"/>
          <w:szCs w:val="28"/>
          <w:lang w:eastAsia="zh-CN"/>
        </w:rPr>
        <w:t>，</w:t>
      </w:r>
      <w:r>
        <w:rPr>
          <w:rFonts w:hint="default" w:ascii="楷体_GB2312" w:eastAsia="楷体_GB2312"/>
          <w:sz w:val="28"/>
          <w:szCs w:val="28"/>
        </w:rPr>
        <w:t>注重相关材料的积累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，开课前应完成相应教学文件资料准备工作。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2.具备主讲教师资格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开新课教师还须具有中级及以上职称。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3.掌握一定的教学手段和方式方法，保证教学效果。上学年度学生评教教学单位排名后10%的教师原则上不可新开课和开新课。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4.通过本单位的资格审查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新开课教师应通过本单位组织的试讲，开新课教师应通过本单位的申请审核。</w:t>
      </w:r>
    </w:p>
    <w:p>
      <w:pPr>
        <w:spacing w:line="560" w:lineRule="exact"/>
        <w:ind w:firstLine="562" w:firstLineChars="200"/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</w:pPr>
      <w:r>
        <w:rPr>
          <w:rFonts w:hint="default" w:ascii="楷体_GB2312" w:eastAsia="楷体_GB2312"/>
          <w:b/>
          <w:bCs/>
          <w:sz w:val="28"/>
          <w:szCs w:val="28"/>
          <w:lang w:val="en-US" w:eastAsia="zh-CN"/>
        </w:rPr>
        <w:t>三、申报材料及时间进度要求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bookmarkStart w:id="0" w:name="_GoBack"/>
      <w:r>
        <w:rPr>
          <w:rFonts w:hint="default" w:ascii="楷体_GB2312" w:eastAsia="楷体_GB2312"/>
          <w:sz w:val="28"/>
          <w:szCs w:val="28"/>
          <w:lang w:val="en-US" w:eastAsia="zh-CN"/>
        </w:rPr>
        <w:t>1.申报材料要求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  <w:lang w:eastAsia="zh-CN"/>
        </w:rPr>
        <w:t>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1）</w:t>
      </w:r>
      <w:r>
        <w:rPr>
          <w:rFonts w:hint="default" w:ascii="楷体_GB2312" w:eastAsia="楷体_GB2312"/>
          <w:sz w:val="28"/>
          <w:szCs w:val="28"/>
          <w:lang w:eastAsia="zh-CN"/>
        </w:rPr>
        <w:t>2024-2025-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</w:t>
      </w:r>
      <w:r>
        <w:rPr>
          <w:rFonts w:hint="default" w:ascii="楷体_GB2312" w:eastAsia="楷体_GB2312"/>
          <w:sz w:val="28"/>
          <w:szCs w:val="28"/>
        </w:rPr>
        <w:t>学期开新课和新开课统计表（参考格式见附件1）。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  <w:lang w:eastAsia="zh-CN"/>
        </w:rPr>
        <w:t>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2）</w:t>
      </w:r>
      <w:r>
        <w:rPr>
          <w:rFonts w:hint="default" w:ascii="楷体_GB2312" w:eastAsia="楷体_GB2312"/>
          <w:sz w:val="28"/>
          <w:szCs w:val="28"/>
        </w:rPr>
        <w:t>新开课相关资料</w:t>
      </w:r>
    </w:p>
    <w:bookmarkEnd w:id="0"/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  <w:lang w:val="en-US"/>
        </w:rPr>
        <w:fldChar w:fldCharType="begin"/>
      </w:r>
      <w:r>
        <w:rPr>
          <w:rFonts w:hint="default" w:ascii="楷体_GB2312" w:eastAsia="楷体_GB2312"/>
          <w:sz w:val="28"/>
          <w:szCs w:val="28"/>
          <w:lang w:val="en-US"/>
        </w:rPr>
        <w:instrText xml:space="preserve"> = 1 \* GB3 \* MERGEFORMAT </w:instrText>
      </w:r>
      <w:r>
        <w:rPr>
          <w:rFonts w:hint="default" w:ascii="楷体_GB2312" w:eastAsia="楷体_GB2312"/>
          <w:sz w:val="28"/>
          <w:szCs w:val="28"/>
          <w:lang w:val="en-US"/>
        </w:rPr>
        <w:fldChar w:fldCharType="separate"/>
      </w:r>
      <w:r>
        <w:rPr>
          <w:rFonts w:hint="eastAsia" w:ascii="楷体_GB2312" w:eastAsia="楷体_GB2312"/>
          <w:sz w:val="28"/>
          <w:szCs w:val="28"/>
        </w:rPr>
        <w:t>①</w:t>
      </w:r>
      <w:r>
        <w:rPr>
          <w:rFonts w:hint="default" w:ascii="楷体_GB2312" w:eastAsia="楷体_GB2312"/>
          <w:sz w:val="28"/>
          <w:szCs w:val="28"/>
          <w:lang w:val="en-US"/>
        </w:rPr>
        <w:fldChar w:fldCharType="end"/>
      </w:r>
      <w:r>
        <w:rPr>
          <w:rFonts w:hint="default" w:ascii="楷体_GB2312" w:eastAsia="楷体_GB2312"/>
          <w:sz w:val="28"/>
          <w:szCs w:val="28"/>
        </w:rPr>
        <w:t>1/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3</w:t>
      </w:r>
      <w:r>
        <w:rPr>
          <w:rFonts w:hint="default" w:ascii="楷体_GB2312" w:eastAsia="楷体_GB2312"/>
          <w:sz w:val="28"/>
          <w:szCs w:val="28"/>
        </w:rPr>
        <w:t>以上课程内容的PPT，及相关内容的教案；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fldChar w:fldCharType="begin"/>
      </w:r>
      <w:r>
        <w:rPr>
          <w:rFonts w:hint="default" w:ascii="楷体_GB2312" w:eastAsia="楷体_GB2312"/>
          <w:sz w:val="28"/>
          <w:szCs w:val="28"/>
        </w:rPr>
        <w:instrText xml:space="preserve"> = 2 \* GB3 \* MERGEFORMAT </w:instrText>
      </w:r>
      <w:r>
        <w:rPr>
          <w:rFonts w:hint="default" w:ascii="楷体_GB2312" w:eastAsia="楷体_GB2312"/>
          <w:sz w:val="28"/>
          <w:szCs w:val="28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②</w:t>
      </w:r>
      <w:r>
        <w:rPr>
          <w:rFonts w:hint="default" w:ascii="楷体_GB2312" w:eastAsia="楷体_GB2312"/>
          <w:sz w:val="28"/>
          <w:szCs w:val="28"/>
        </w:rPr>
        <w:fldChar w:fldCharType="end"/>
      </w:r>
      <w:r>
        <w:rPr>
          <w:rFonts w:hint="default" w:ascii="楷体_GB2312" w:eastAsia="楷体_GB2312"/>
          <w:sz w:val="28"/>
          <w:szCs w:val="28"/>
        </w:rPr>
        <w:t>新开课教师试讲的书面记录；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eastAsia="zh-CN"/>
        </w:rPr>
      </w:pPr>
      <w:r>
        <w:rPr>
          <w:rFonts w:hint="default" w:ascii="楷体_GB2312" w:eastAsia="楷体_GB2312"/>
          <w:sz w:val="28"/>
          <w:szCs w:val="28"/>
        </w:rPr>
        <w:fldChar w:fldCharType="begin"/>
      </w:r>
      <w:r>
        <w:rPr>
          <w:rFonts w:hint="default" w:ascii="楷体_GB2312" w:eastAsia="楷体_GB2312"/>
          <w:sz w:val="28"/>
          <w:szCs w:val="28"/>
        </w:rPr>
        <w:instrText xml:space="preserve"> = 3 \* GB3 \* MERGEFORMAT </w:instrText>
      </w:r>
      <w:r>
        <w:rPr>
          <w:rFonts w:hint="default" w:ascii="楷体_GB2312" w:eastAsia="楷体_GB2312"/>
          <w:sz w:val="28"/>
          <w:szCs w:val="28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③</w:t>
      </w:r>
      <w:r>
        <w:rPr>
          <w:rFonts w:hint="default" w:ascii="楷体_GB2312" w:eastAsia="楷体_GB2312"/>
          <w:sz w:val="28"/>
          <w:szCs w:val="28"/>
        </w:rPr>
        <w:fldChar w:fldCharType="end"/>
      </w:r>
      <w:r>
        <w:rPr>
          <w:rFonts w:hint="default" w:ascii="楷体_GB2312" w:eastAsia="楷体_GB2312"/>
          <w:sz w:val="28"/>
          <w:szCs w:val="28"/>
        </w:rPr>
        <w:t>任课教师上学年度学生评教教学单位排名情况</w:t>
      </w:r>
      <w:r>
        <w:rPr>
          <w:rFonts w:hint="default" w:ascii="楷体_GB2312" w:eastAsia="楷体_GB2312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eastAsia="zh-CN"/>
        </w:rPr>
      </w:pPr>
      <w:r>
        <w:rPr>
          <w:rFonts w:hint="default" w:ascii="楷体_GB2312" w:eastAsia="楷体_GB2312"/>
          <w:sz w:val="28"/>
          <w:szCs w:val="28"/>
          <w:lang w:eastAsia="zh-CN"/>
        </w:rPr>
        <w:t>其中</w:t>
      </w:r>
      <w:r>
        <w:rPr>
          <w:rFonts w:hint="default" w:ascii="楷体_GB2312" w:eastAsia="楷体_GB2312"/>
          <w:sz w:val="28"/>
          <w:szCs w:val="28"/>
          <w:lang w:eastAsia="zh-CN"/>
        </w:rPr>
        <w:fldChar w:fldCharType="begin"/>
      </w:r>
      <w:r>
        <w:rPr>
          <w:rFonts w:hint="default" w:ascii="楷体_GB2312" w:eastAsia="楷体_GB2312"/>
          <w:sz w:val="28"/>
          <w:szCs w:val="28"/>
          <w:lang w:eastAsia="zh-CN"/>
        </w:rPr>
        <w:instrText xml:space="preserve"> = 2 \* GB3 \* MERGEFORMAT </w:instrText>
      </w:r>
      <w:r>
        <w:rPr>
          <w:rFonts w:hint="default" w:ascii="楷体_GB2312" w:eastAsia="楷体_GB2312"/>
          <w:sz w:val="28"/>
          <w:szCs w:val="28"/>
          <w:lang w:eastAsia="zh-CN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②</w:t>
      </w:r>
      <w:r>
        <w:rPr>
          <w:rFonts w:hint="default" w:ascii="楷体_GB2312" w:eastAsia="楷体_GB2312"/>
          <w:sz w:val="28"/>
          <w:szCs w:val="28"/>
          <w:lang w:eastAsia="zh-CN"/>
        </w:rPr>
        <w:fldChar w:fldCharType="end"/>
      </w:r>
      <w:r>
        <w:rPr>
          <w:rFonts w:hint="default" w:ascii="楷体_GB2312" w:eastAsia="楷体_GB2312"/>
          <w:sz w:val="28"/>
          <w:szCs w:val="28"/>
          <w:lang w:val="en-US" w:eastAsia="zh-CN"/>
        </w:rPr>
        <w:t>-</w: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begin"/>
      </w:r>
      <w:r>
        <w:rPr>
          <w:rFonts w:hint="default" w:ascii="楷体_GB2312" w:eastAsia="楷体_GB2312"/>
          <w:sz w:val="28"/>
          <w:szCs w:val="28"/>
          <w:lang w:val="en-US" w:eastAsia="zh-CN"/>
        </w:rPr>
        <w:instrText xml:space="preserve"> = 3 \* GB3 \* MERGEFORMAT </w:instrTex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③</w: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end"/>
      </w:r>
      <w:r>
        <w:rPr>
          <w:rFonts w:hint="default" w:ascii="楷体_GB2312" w:eastAsia="楷体_GB2312"/>
          <w:sz w:val="28"/>
          <w:szCs w:val="28"/>
          <w:lang w:val="en-US" w:eastAsia="zh-CN"/>
        </w:rPr>
        <w:t>项</w:t>
      </w:r>
      <w:r>
        <w:rPr>
          <w:rFonts w:hint="default" w:ascii="楷体_GB2312" w:eastAsia="楷体_GB2312"/>
          <w:sz w:val="28"/>
          <w:szCs w:val="28"/>
        </w:rPr>
        <w:t>新进教师不作要求</w:t>
      </w:r>
      <w:r>
        <w:rPr>
          <w:rFonts w:hint="default" w:ascii="楷体_GB2312" w:eastAsia="楷体_GB2312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  <w:lang w:eastAsia="zh-CN"/>
        </w:rPr>
        <w:t>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3）</w:t>
      </w:r>
      <w:r>
        <w:rPr>
          <w:rFonts w:hint="default" w:ascii="楷体_GB2312" w:eastAsia="楷体_GB2312"/>
          <w:sz w:val="28"/>
          <w:szCs w:val="28"/>
        </w:rPr>
        <w:t>开新课相关资料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fldChar w:fldCharType="begin"/>
      </w:r>
      <w:r>
        <w:rPr>
          <w:rFonts w:hint="default" w:ascii="楷体_GB2312" w:eastAsia="楷体_GB2312"/>
          <w:sz w:val="28"/>
          <w:szCs w:val="28"/>
        </w:rPr>
        <w:instrText xml:space="preserve"> = 1 \* GB3 \* MERGEFORMAT </w:instrText>
      </w:r>
      <w:r>
        <w:rPr>
          <w:rFonts w:hint="default" w:ascii="楷体_GB2312" w:eastAsia="楷体_GB2312"/>
          <w:sz w:val="28"/>
          <w:szCs w:val="28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①</w:t>
      </w:r>
      <w:r>
        <w:rPr>
          <w:rFonts w:hint="default" w:ascii="楷体_GB2312" w:eastAsia="楷体_GB2312"/>
          <w:sz w:val="28"/>
          <w:szCs w:val="28"/>
        </w:rPr>
        <w:fldChar w:fldCharType="end"/>
      </w:r>
      <w:r>
        <w:rPr>
          <w:rFonts w:hint="default" w:ascii="楷体_GB2312" w:eastAsia="楷体_GB2312"/>
          <w:sz w:val="28"/>
          <w:szCs w:val="28"/>
        </w:rPr>
        <w:t>开新课所在教学单位审批意见表（参考格式见附件2）；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fldChar w:fldCharType="begin"/>
      </w:r>
      <w:r>
        <w:rPr>
          <w:rFonts w:hint="default" w:ascii="楷体_GB2312" w:eastAsia="楷体_GB2312"/>
          <w:sz w:val="28"/>
          <w:szCs w:val="28"/>
        </w:rPr>
        <w:instrText xml:space="preserve"> = 2 \* GB3 \* MERGEFORMAT </w:instrText>
      </w:r>
      <w:r>
        <w:rPr>
          <w:rFonts w:hint="default" w:ascii="楷体_GB2312" w:eastAsia="楷体_GB2312"/>
          <w:sz w:val="28"/>
          <w:szCs w:val="28"/>
        </w:rPr>
        <w:fldChar w:fldCharType="separate"/>
      </w:r>
      <w:r>
        <w:rPr>
          <w:rFonts w:hint="default" w:ascii="楷体_GB2312" w:eastAsia="楷体_GB2312"/>
          <w:sz w:val="28"/>
          <w:szCs w:val="28"/>
        </w:rPr>
        <w:t>②</w:t>
      </w:r>
      <w:r>
        <w:rPr>
          <w:rFonts w:hint="default" w:ascii="楷体_GB2312" w:eastAsia="楷体_GB2312"/>
          <w:sz w:val="28"/>
          <w:szCs w:val="28"/>
        </w:rPr>
        <w:fldChar w:fldCharType="end"/>
      </w:r>
      <w:r>
        <w:rPr>
          <w:rFonts w:hint="default" w:ascii="楷体_GB2312" w:eastAsia="楷体_GB2312"/>
          <w:sz w:val="28"/>
          <w:szCs w:val="28"/>
        </w:rPr>
        <w:t>课程教学大纲、1/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3</w:t>
      </w:r>
      <w:r>
        <w:rPr>
          <w:rFonts w:hint="default" w:ascii="楷体_GB2312" w:eastAsia="楷体_GB2312"/>
          <w:sz w:val="28"/>
          <w:szCs w:val="28"/>
        </w:rPr>
        <w:t>以上课程内容的PPT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及</w:t>
      </w:r>
      <w:r>
        <w:rPr>
          <w:rFonts w:hint="default" w:ascii="楷体_GB2312" w:eastAsia="楷体_GB2312"/>
          <w:sz w:val="28"/>
          <w:szCs w:val="28"/>
        </w:rPr>
        <w:t>相关内容的教案。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2.时间进度要求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2024年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7</w:t>
      </w:r>
      <w:r>
        <w:rPr>
          <w:rFonts w:hint="default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</w:t>
      </w:r>
      <w:r>
        <w:rPr>
          <w:rFonts w:hint="default" w:ascii="楷体_GB2312" w:eastAsia="楷体_GB2312"/>
          <w:sz w:val="28"/>
          <w:szCs w:val="28"/>
        </w:rPr>
        <w:t>日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17</w:t>
      </w:r>
      <w:r>
        <w:rPr>
          <w:rFonts w:hint="default" w:ascii="楷体_GB2312" w:eastAsia="楷体_GB2312"/>
          <w:sz w:val="28"/>
          <w:szCs w:val="28"/>
        </w:rPr>
        <w:t>点前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将以上</w:t>
      </w:r>
      <w:r>
        <w:rPr>
          <w:rFonts w:hint="default" w:ascii="楷体_GB2312" w:eastAsia="楷体_GB2312"/>
          <w:sz w:val="28"/>
          <w:szCs w:val="28"/>
        </w:rPr>
        <w:t>材料纸质版提交至教务处206办公室</w:t>
      </w:r>
      <w:r>
        <w:rPr>
          <w:rFonts w:hint="default" w:ascii="楷体_GB2312" w:eastAsia="楷体_GB2312"/>
          <w:sz w:val="28"/>
          <w:szCs w:val="28"/>
          <w:lang w:eastAsia="zh-CN"/>
        </w:rPr>
        <w:t>，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其中课程</w:t>
      </w:r>
      <w:r>
        <w:rPr>
          <w:rFonts w:hint="default" w:ascii="楷体_GB2312" w:eastAsia="楷体_GB2312"/>
          <w:sz w:val="28"/>
          <w:szCs w:val="28"/>
        </w:rPr>
        <w:t>PPT及教案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可提交电子版，纸本留存各学院备查</w:t>
      </w:r>
      <w:r>
        <w:rPr>
          <w:rFonts w:hint="default" w:ascii="楷体_GB2312" w:eastAsia="楷体_GB2312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t>联系人：童丽琴，联系电话：027-88426183，电子版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材料</w:t>
      </w:r>
      <w:r>
        <w:rPr>
          <w:rFonts w:hint="default" w:ascii="楷体_GB2312" w:eastAsia="楷体_GB2312"/>
          <w:sz w:val="28"/>
          <w:szCs w:val="28"/>
        </w:rPr>
        <w:t>请发至1018854198@qq.com。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附件1：开新课和新开课统计表</w:t>
      </w:r>
    </w:p>
    <w:p>
      <w:pPr>
        <w:spacing w:line="560" w:lineRule="exact"/>
        <w:ind w:firstLine="560" w:firstLineChars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 xml:space="preserve">附件2：开新课申请表                                        </w:t>
      </w:r>
    </w:p>
    <w:p>
      <w:pPr>
        <w:spacing w:line="560" w:lineRule="exact"/>
        <w:jc w:val="right"/>
        <w:rPr>
          <w:rFonts w:hint="default" w:ascii="楷体_GB2312" w:eastAsia="楷体_GB2312"/>
          <w:sz w:val="28"/>
          <w:szCs w:val="28"/>
        </w:rPr>
      </w:pPr>
      <w:r>
        <w:rPr>
          <w:rFonts w:hint="default" w:ascii="楷体_GB2312" w:eastAsia="楷体_GB2312"/>
          <w:sz w:val="28"/>
          <w:szCs w:val="28"/>
        </w:rPr>
        <w:t>教务处</w:t>
      </w:r>
    </w:p>
    <w:p>
      <w:pPr>
        <w:spacing w:line="560" w:lineRule="exact"/>
        <w:jc w:val="righ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default" w:ascii="楷体_GB2312" w:eastAsia="楷体_GB2312"/>
          <w:sz w:val="28"/>
          <w:szCs w:val="28"/>
          <w:lang w:val="en-US" w:eastAsia="zh-CN"/>
        </w:rPr>
        <w:t>2024年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25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23B7A"/>
    <w:rsid w:val="000419F2"/>
    <w:rsid w:val="00067F7A"/>
    <w:rsid w:val="000709DC"/>
    <w:rsid w:val="000720F8"/>
    <w:rsid w:val="00074742"/>
    <w:rsid w:val="000D2CFA"/>
    <w:rsid w:val="000F02FB"/>
    <w:rsid w:val="00101273"/>
    <w:rsid w:val="001357D9"/>
    <w:rsid w:val="001924D2"/>
    <w:rsid w:val="00197F65"/>
    <w:rsid w:val="001F65E7"/>
    <w:rsid w:val="002179B0"/>
    <w:rsid w:val="00217DCD"/>
    <w:rsid w:val="00225924"/>
    <w:rsid w:val="00235848"/>
    <w:rsid w:val="002428F1"/>
    <w:rsid w:val="002658C7"/>
    <w:rsid w:val="00292896"/>
    <w:rsid w:val="002E6174"/>
    <w:rsid w:val="002F2F59"/>
    <w:rsid w:val="002F62E6"/>
    <w:rsid w:val="003006F6"/>
    <w:rsid w:val="00343426"/>
    <w:rsid w:val="00343A63"/>
    <w:rsid w:val="003464BF"/>
    <w:rsid w:val="003541FE"/>
    <w:rsid w:val="00366428"/>
    <w:rsid w:val="00371D96"/>
    <w:rsid w:val="003750E7"/>
    <w:rsid w:val="003E59B2"/>
    <w:rsid w:val="0043559D"/>
    <w:rsid w:val="00441ABA"/>
    <w:rsid w:val="004A0EE3"/>
    <w:rsid w:val="004C469F"/>
    <w:rsid w:val="0051013C"/>
    <w:rsid w:val="0054532F"/>
    <w:rsid w:val="00556C25"/>
    <w:rsid w:val="005904F0"/>
    <w:rsid w:val="005B32C1"/>
    <w:rsid w:val="00604C25"/>
    <w:rsid w:val="00610FEF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1587F"/>
    <w:rsid w:val="00757CC6"/>
    <w:rsid w:val="007634B3"/>
    <w:rsid w:val="00792C0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9054CB"/>
    <w:rsid w:val="00920924"/>
    <w:rsid w:val="009464C4"/>
    <w:rsid w:val="00956341"/>
    <w:rsid w:val="009627CB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409C"/>
    <w:rsid w:val="00AA618A"/>
    <w:rsid w:val="00AB27B5"/>
    <w:rsid w:val="00AC14B7"/>
    <w:rsid w:val="00AC6A46"/>
    <w:rsid w:val="00AD4104"/>
    <w:rsid w:val="00B620B9"/>
    <w:rsid w:val="00BB211E"/>
    <w:rsid w:val="00BB66FA"/>
    <w:rsid w:val="00BC6221"/>
    <w:rsid w:val="00BC7957"/>
    <w:rsid w:val="00BD18E6"/>
    <w:rsid w:val="00C30E12"/>
    <w:rsid w:val="00C379AD"/>
    <w:rsid w:val="00C71B20"/>
    <w:rsid w:val="00C93AA9"/>
    <w:rsid w:val="00C94FA0"/>
    <w:rsid w:val="00CA1104"/>
    <w:rsid w:val="00CC6E82"/>
    <w:rsid w:val="00CC75EE"/>
    <w:rsid w:val="00CD1426"/>
    <w:rsid w:val="00CF0AF2"/>
    <w:rsid w:val="00D01C16"/>
    <w:rsid w:val="00D30516"/>
    <w:rsid w:val="00D46C2E"/>
    <w:rsid w:val="00D62EC0"/>
    <w:rsid w:val="00D83B98"/>
    <w:rsid w:val="00D8488E"/>
    <w:rsid w:val="00DD570F"/>
    <w:rsid w:val="00DF6CC1"/>
    <w:rsid w:val="00E0390A"/>
    <w:rsid w:val="00E601F1"/>
    <w:rsid w:val="00E67E76"/>
    <w:rsid w:val="00E74837"/>
    <w:rsid w:val="00E77746"/>
    <w:rsid w:val="00E96A98"/>
    <w:rsid w:val="00EA0556"/>
    <w:rsid w:val="00EE575F"/>
    <w:rsid w:val="00F04156"/>
    <w:rsid w:val="00F23621"/>
    <w:rsid w:val="00F377D8"/>
    <w:rsid w:val="00F7179F"/>
    <w:rsid w:val="00F8486F"/>
    <w:rsid w:val="00F91D97"/>
    <w:rsid w:val="00FA7A10"/>
    <w:rsid w:val="00FC6F68"/>
    <w:rsid w:val="00FD743E"/>
    <w:rsid w:val="00FE6C88"/>
    <w:rsid w:val="05A937D3"/>
    <w:rsid w:val="0E46513D"/>
    <w:rsid w:val="0FB502D7"/>
    <w:rsid w:val="212424ED"/>
    <w:rsid w:val="23211EBE"/>
    <w:rsid w:val="2B746CA9"/>
    <w:rsid w:val="3EBD05DA"/>
    <w:rsid w:val="47DC3A26"/>
    <w:rsid w:val="4A2D2D4C"/>
    <w:rsid w:val="506B6777"/>
    <w:rsid w:val="53E94297"/>
    <w:rsid w:val="56764FE6"/>
    <w:rsid w:val="5C9374E4"/>
    <w:rsid w:val="60832B65"/>
    <w:rsid w:val="6D036490"/>
    <w:rsid w:val="71084FC4"/>
    <w:rsid w:val="7A3460AD"/>
    <w:rsid w:val="7B5A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脚 字符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"/>
    <w:basedOn w:val="8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2</Pages>
  <Words>818</Words>
  <Characters>909</Characters>
  <Lines>10</Lines>
  <Paragraphs>2</Paragraphs>
  <TotalTime>4</TotalTime>
  <ScaleCrop>false</ScaleCrop>
  <LinksUpToDate>false</LinksUpToDate>
  <CharactersWithSpaces>1045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2021-01-28T02:47:00Z</cp:lastPrinted>
  <dcterms:modified xsi:type="dcterms:W3CDTF">2024-06-25T09:55:50Z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35EF71F15D66482D8F44AA94ACFC5C9C</vt:lpwstr>
  </property>
</Properties>
</file>