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600" w:lineRule="exact"/>
        <w:ind w:firstLine="0" w:firstLineChars="0"/>
        <w:jc w:val="center"/>
        <w:rPr>
          <w:rFonts w:hint="eastAsia" w:ascii="仿宋_GB2312" w:hAnsi="华文仿宋" w:eastAsia="仿宋_GB2312"/>
          <w:b/>
          <w:color w:val="000000"/>
          <w:w w:val="80"/>
          <w:sz w:val="84"/>
          <w:szCs w:val="84"/>
        </w:rPr>
      </w:pPr>
      <w:r>
        <w:rPr>
          <w:rFonts w:hint="eastAsia" w:ascii="仿宋_GB2312" w:hAnsi="华文仿宋" w:eastAsia="仿宋_GB2312"/>
          <w:b/>
          <w:color w:val="000000"/>
          <w:w w:val="80"/>
          <w:sz w:val="84"/>
          <w:szCs w:val="84"/>
        </w:rPr>
        <w:t>武 昌 首 义 学 院</w:t>
      </w:r>
    </w:p>
    <w:p>
      <w:pPr>
        <w:spacing w:line="1600" w:lineRule="exact"/>
        <w:ind w:firstLine="0" w:firstLineChars="0"/>
        <w:jc w:val="center"/>
        <w:rPr>
          <w:rFonts w:hint="eastAsia" w:ascii="仿宋_GB2312" w:hAnsi="华文仿宋" w:eastAsia="仿宋_GB2312"/>
          <w:b/>
          <w:color w:val="000000"/>
          <w:spacing w:val="26"/>
          <w:w w:val="80"/>
          <w:kern w:val="116"/>
          <w:sz w:val="84"/>
          <w:szCs w:val="84"/>
        </w:rPr>
      </w:pPr>
      <w:r>
        <w:rPr>
          <w:rFonts w:hint="eastAsia" w:ascii="仿宋_GB2312" w:hAnsi="华文仿宋" w:eastAsia="仿宋_GB2312"/>
          <w:b/>
          <w:color w:val="000000"/>
          <w:w w:val="80"/>
          <w:sz w:val="84"/>
          <w:szCs w:val="84"/>
          <w:lang w:val="en-US" w:eastAsia="zh-CN"/>
        </w:rPr>
        <w:t>通识教育</w:t>
      </w:r>
      <w:r>
        <w:rPr>
          <w:rFonts w:hint="eastAsia" w:ascii="仿宋_GB2312" w:hAnsi="华文仿宋" w:eastAsia="仿宋_GB2312"/>
          <w:b/>
          <w:color w:val="000000"/>
          <w:w w:val="80"/>
          <w:sz w:val="84"/>
          <w:szCs w:val="84"/>
        </w:rPr>
        <w:t>选修课选课指南</w:t>
      </w:r>
    </w:p>
    <w:p>
      <w:pPr>
        <w:spacing w:before="468" w:beforeLines="150"/>
        <w:ind w:firstLine="198" w:firstLineChars="55"/>
        <w:jc w:val="center"/>
        <w:rPr>
          <w:rFonts w:hint="eastAsia" w:ascii="宋体" w:hAnsi="宋体"/>
          <w:color w:val="000000"/>
          <w:sz w:val="36"/>
          <w:szCs w:val="36"/>
        </w:rPr>
      </w:pPr>
      <w:r>
        <w:rPr>
          <w:rFonts w:hint="eastAsia" w:ascii="宋体" w:hAnsi="宋体"/>
          <w:color w:val="000000"/>
          <w:sz w:val="36"/>
          <w:szCs w:val="36"/>
        </w:rPr>
        <w:t>202</w:t>
      </w:r>
      <w:r>
        <w:rPr>
          <w:rFonts w:hint="eastAsia" w:ascii="宋体" w:hAnsi="宋体"/>
          <w:color w:val="000000"/>
          <w:sz w:val="36"/>
          <w:szCs w:val="36"/>
          <w:lang w:val="en-US" w:eastAsia="zh-CN"/>
        </w:rPr>
        <w:t>4</w:t>
      </w:r>
      <w:r>
        <w:rPr>
          <w:rFonts w:hint="eastAsia" w:ascii="宋体" w:hAnsi="宋体"/>
          <w:color w:val="000000"/>
          <w:sz w:val="36"/>
          <w:szCs w:val="36"/>
        </w:rPr>
        <w:t>～202</w:t>
      </w:r>
      <w:r>
        <w:rPr>
          <w:rFonts w:hint="eastAsia" w:ascii="宋体" w:hAnsi="宋体"/>
          <w:color w:val="000000"/>
          <w:sz w:val="36"/>
          <w:szCs w:val="36"/>
          <w:lang w:val="en-US" w:eastAsia="zh-CN"/>
        </w:rPr>
        <w:t>5</w:t>
      </w:r>
      <w:r>
        <w:rPr>
          <w:rFonts w:hint="eastAsia" w:ascii="宋体" w:hAnsi="宋体"/>
          <w:color w:val="000000"/>
          <w:sz w:val="36"/>
          <w:szCs w:val="36"/>
        </w:rPr>
        <w:t>学年度第</w:t>
      </w:r>
      <w:r>
        <w:rPr>
          <w:rFonts w:hint="eastAsia" w:ascii="宋体" w:hAnsi="宋体"/>
          <w:color w:val="000000"/>
          <w:sz w:val="36"/>
          <w:szCs w:val="36"/>
          <w:lang w:val="en-US" w:eastAsia="zh-CN"/>
        </w:rPr>
        <w:t>一</w:t>
      </w:r>
      <w:r>
        <w:rPr>
          <w:rFonts w:hint="eastAsia" w:ascii="宋体" w:hAnsi="宋体"/>
          <w:color w:val="000000"/>
          <w:sz w:val="36"/>
          <w:szCs w:val="36"/>
        </w:rPr>
        <w:t>学期</w:t>
      </w:r>
    </w:p>
    <w:p>
      <w:pPr>
        <w:spacing w:before="468" w:beforeLines="150"/>
        <w:ind w:firstLine="0" w:firstLineChars="0"/>
        <w:rPr>
          <w:rFonts w:hint="eastAsia" w:ascii="华文隶书" w:eastAsia="华文隶书"/>
          <w:color w:val="000000"/>
          <w:sz w:val="36"/>
        </w:rPr>
      </w:pPr>
    </w:p>
    <w:p>
      <w:pPr>
        <w:spacing w:before="468" w:beforeLines="150"/>
        <w:ind w:firstLine="0" w:firstLineChars="0"/>
        <w:rPr>
          <w:rFonts w:hint="eastAsia" w:ascii="华文隶书" w:eastAsia="华文隶书"/>
          <w:color w:val="000000"/>
          <w:sz w:val="36"/>
        </w:rPr>
      </w:pPr>
    </w:p>
    <w:p>
      <w:pPr>
        <w:spacing w:before="468" w:beforeLines="150"/>
        <w:ind w:firstLine="0" w:firstLineChars="0"/>
        <w:rPr>
          <w:rFonts w:hint="eastAsia" w:ascii="华文隶书" w:eastAsia="华文隶书"/>
          <w:color w:val="000000"/>
          <w:sz w:val="36"/>
        </w:rPr>
      </w:pPr>
    </w:p>
    <w:p>
      <w:pPr>
        <w:spacing w:before="468" w:beforeLines="150"/>
        <w:ind w:firstLine="0" w:firstLineChars="0"/>
        <w:rPr>
          <w:rFonts w:hint="eastAsia" w:ascii="华文隶书" w:eastAsia="华文隶书"/>
          <w:color w:val="000000"/>
          <w:sz w:val="36"/>
        </w:rPr>
      </w:pPr>
    </w:p>
    <w:p>
      <w:pPr>
        <w:spacing w:before="468" w:beforeLines="150"/>
        <w:ind w:firstLine="0" w:firstLineChars="0"/>
        <w:rPr>
          <w:rFonts w:hint="eastAsia" w:ascii="华文隶书" w:eastAsia="华文隶书"/>
          <w:color w:val="000000"/>
          <w:sz w:val="36"/>
        </w:rPr>
      </w:pPr>
    </w:p>
    <w:p>
      <w:pPr>
        <w:spacing w:line="240" w:lineRule="auto"/>
        <w:ind w:firstLine="0" w:firstLineChars="0"/>
        <w:rPr>
          <w:rFonts w:hint="eastAsia" w:ascii="华文隶书" w:eastAsia="华文隶书"/>
          <w:color w:val="000000"/>
          <w:kern w:val="0"/>
          <w:sz w:val="36"/>
        </w:rPr>
      </w:pPr>
    </w:p>
    <w:p>
      <w:pPr>
        <w:spacing w:line="480" w:lineRule="auto"/>
        <w:ind w:firstLine="0" w:firstLineChars="0"/>
        <w:jc w:val="center"/>
        <w:rPr>
          <w:rFonts w:hint="eastAsia" w:ascii="黑体" w:hAnsi="宋体" w:eastAsia="黑体"/>
          <w:color w:val="000000"/>
          <w:kern w:val="0"/>
          <w:sz w:val="36"/>
        </w:rPr>
      </w:pPr>
      <w:r>
        <w:rPr>
          <w:rFonts w:hint="eastAsia" w:ascii="黑体" w:hAnsi="宋体" w:eastAsia="黑体"/>
          <w:color w:val="000000"/>
          <w:kern w:val="0"/>
          <w:sz w:val="36"/>
        </w:rPr>
        <w:t>武昌首义学院教务处</w:t>
      </w:r>
    </w:p>
    <w:p>
      <w:pPr>
        <w:pStyle w:val="2"/>
        <w:spacing w:line="480" w:lineRule="auto"/>
        <w:ind w:leftChars="0"/>
        <w:jc w:val="center"/>
        <w:rPr>
          <w:rFonts w:hint="eastAsia"/>
          <w:color w:val="000000"/>
          <w:sz w:val="32"/>
          <w:szCs w:val="32"/>
        </w:rPr>
      </w:pPr>
      <w:r>
        <w:rPr>
          <w:rFonts w:hint="eastAsia" w:ascii="黑体" w:eastAsia="黑体"/>
          <w:color w:val="000000"/>
          <w:sz w:val="32"/>
          <w:szCs w:val="32"/>
        </w:rPr>
        <w:t>二〇二</w:t>
      </w:r>
      <w:r>
        <w:rPr>
          <w:rFonts w:hint="eastAsia" w:ascii="黑体" w:eastAsia="黑体"/>
          <w:color w:val="000000"/>
          <w:sz w:val="32"/>
          <w:szCs w:val="32"/>
          <w:lang w:val="en-US" w:eastAsia="zh-CN"/>
        </w:rPr>
        <w:t>四</w:t>
      </w:r>
      <w:r>
        <w:rPr>
          <w:rFonts w:hint="eastAsia" w:ascii="黑体" w:eastAsia="黑体"/>
          <w:color w:val="000000"/>
          <w:sz w:val="32"/>
          <w:szCs w:val="32"/>
        </w:rPr>
        <w:t>年</w:t>
      </w:r>
      <w:r>
        <w:rPr>
          <w:rFonts w:hint="eastAsia" w:ascii="黑体" w:eastAsia="黑体"/>
          <w:color w:val="000000"/>
          <w:sz w:val="32"/>
          <w:szCs w:val="32"/>
          <w:lang w:val="en-US" w:eastAsia="zh-CN"/>
        </w:rPr>
        <w:t>九</w:t>
      </w:r>
      <w:r>
        <w:rPr>
          <w:rFonts w:hint="eastAsia" w:ascii="黑体" w:eastAsia="黑体"/>
          <w:color w:val="000000"/>
          <w:sz w:val="32"/>
          <w:szCs w:val="32"/>
        </w:rPr>
        <w:t>月</w:t>
      </w:r>
    </w:p>
    <w:p>
      <w:pPr>
        <w:ind w:firstLine="480"/>
        <w:rPr>
          <w:rFonts w:hint="eastAsia"/>
          <w:color w:val="000000"/>
        </w:rPr>
      </w:pPr>
    </w:p>
    <w:p>
      <w:pPr>
        <w:pStyle w:val="5"/>
        <w:tabs>
          <w:tab w:val="right" w:leader="dot" w:pos="8306"/>
        </w:tabs>
        <w:rPr>
          <w:rFonts w:hint="eastAsia"/>
        </w:rPr>
        <w:sectPr>
          <w:pgSz w:w="11906" w:h="16838"/>
          <w:pgMar w:top="1440" w:right="1800" w:bottom="1440" w:left="1800" w:header="851" w:footer="992" w:gutter="0"/>
          <w:cols w:space="425" w:num="1"/>
          <w:docGrid w:type="lines" w:linePitch="312" w:charSpace="0"/>
        </w:sectPr>
      </w:pPr>
    </w:p>
    <w:p>
      <w:pPr>
        <w:jc w:val="center"/>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目  录</w:t>
      </w:r>
    </w:p>
    <w:p>
      <w:pPr>
        <w:pStyle w:val="5"/>
        <w:tabs>
          <w:tab w:val="right" w:leader="dot" w:pos="8306"/>
        </w:tabs>
        <w:rPr>
          <w:rFonts w:hint="eastAsia"/>
        </w:rPr>
      </w:pP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TOC \o "1-1" \h \u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HYPERLINK \l _Toc25462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武昌首义学院通识教育选修课程建设与管理办法</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val="0"/>
          <w:bCs w:val="0"/>
          <w:sz w:val="24"/>
          <w:szCs w:val="24"/>
        </w:rPr>
        <w:tab/>
      </w: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PAGEREF _Toc25462 \h </w:instrText>
      </w:r>
      <w:r>
        <w:rPr>
          <w:rFonts w:hint="eastAsia" w:asciiTheme="minorEastAsia" w:hAnsiTheme="minorEastAsia" w:eastAsiaTheme="minorEastAsia" w:cstheme="minorEastAsia"/>
          <w:b w:val="0"/>
          <w:bCs w:val="0"/>
          <w:sz w:val="24"/>
          <w:szCs w:val="24"/>
        </w:rPr>
        <w:fldChar w:fldCharType="separate"/>
      </w:r>
      <w:r>
        <w:rPr>
          <w:rFonts w:hint="eastAsia" w:asciiTheme="minorEastAsia" w:hAnsiTheme="minorEastAsia" w:eastAsiaTheme="minorEastAsia" w:cstheme="minorEastAsia"/>
          <w:b w:val="0"/>
          <w:bCs w:val="0"/>
          <w:sz w:val="24"/>
          <w:szCs w:val="24"/>
        </w:rPr>
        <w:t>1</w:t>
      </w:r>
      <w:r>
        <w:rPr>
          <w:rFonts w:hint="eastAsia" w:asciiTheme="minorEastAsia" w:hAnsiTheme="minorEastAsia" w:eastAsiaTheme="minorEastAsia" w:cstheme="minorEastAsia"/>
          <w:b w:val="0"/>
          <w:bCs w:val="0"/>
          <w:sz w:val="24"/>
          <w:szCs w:val="24"/>
        </w:rPr>
        <w:fldChar w:fldCharType="end"/>
      </w:r>
      <w:r>
        <w:rPr>
          <w:rFonts w:hint="eastAsia" w:asciiTheme="minorEastAsia" w:hAnsiTheme="minorEastAsia" w:eastAsiaTheme="minorEastAsia" w:cstheme="minorEastAsia"/>
          <w:b/>
          <w:bCs/>
          <w:sz w:val="24"/>
          <w:szCs w:val="24"/>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_Toc2784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
          <w:bCs/>
          <w:sz w:val="24"/>
          <w:szCs w:val="24"/>
        </w:rPr>
        <w:t>第一部分</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我校自主开设的通识教育选修课课程简介</w:t>
      </w:r>
      <w:r>
        <w:rPr>
          <w:rFonts w:hint="eastAsia" w:asciiTheme="minorEastAsia" w:hAnsiTheme="minorEastAsia" w:eastAsiaTheme="minorEastAsia" w:cstheme="minorEastAsia"/>
          <w:sz w:val="24"/>
          <w:szCs w:val="24"/>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_Toc7455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数字孪生与应用实践</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_Toc7455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数学基础强化</w:t>
      </w:r>
      <w:r>
        <w:rPr>
          <w:rFonts w:hint="eastAsia" w:asciiTheme="minorEastAsia" w:hAnsiTheme="minorEastAsia" w:cstheme="minorEastAsia"/>
          <w:sz w:val="24"/>
          <w:szCs w:val="24"/>
          <w:lang w:val="en-US" w:eastAsia="zh-CN"/>
        </w:rPr>
        <w:t>A</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_Toc7455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数学基础强化</w:t>
      </w:r>
      <w:r>
        <w:rPr>
          <w:rFonts w:hint="eastAsia" w:asciiTheme="minorEastAsia" w:hAnsiTheme="minorEastAsia" w:cstheme="minorEastAsia"/>
          <w:sz w:val="24"/>
          <w:szCs w:val="24"/>
          <w:lang w:val="en-US" w:eastAsia="zh-CN"/>
        </w:rPr>
        <w:t>C</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_Toc7455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大学物理实验演示与创新设计</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_Toc7455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揭秘化学密码</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cstheme="minorEastAsia"/>
          <w:sz w:val="24"/>
          <w:szCs w:val="24"/>
          <w:lang w:val="en-US" w:eastAsia="zh-CN"/>
        </w:rPr>
        <w:t>0</w:t>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_Toc15640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基础英语学习策略与实践</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cstheme="minorEastAsia"/>
          <w:sz w:val="24"/>
          <w:szCs w:val="24"/>
          <w:lang w:val="en-US" w:eastAsia="zh-CN"/>
        </w:rPr>
        <w:t>0</w:t>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_Toc18557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用英语讲中西文化</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cstheme="minorEastAsia"/>
          <w:sz w:val="24"/>
          <w:szCs w:val="24"/>
          <w:lang w:val="en-US" w:eastAsia="zh-CN"/>
        </w:rPr>
        <w:t>2</w:t>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_Toc18557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英语社会话题</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cstheme="minorEastAsia"/>
          <w:sz w:val="24"/>
          <w:szCs w:val="24"/>
          <w:lang w:val="en-US" w:eastAsia="zh-CN"/>
        </w:rPr>
        <w:t>3</w:t>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_Toc18557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俄罗斯文化与俄语入门课</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cstheme="minorEastAsia"/>
          <w:sz w:val="24"/>
          <w:szCs w:val="24"/>
          <w:lang w:val="en-US" w:eastAsia="zh-CN"/>
        </w:rPr>
        <w:t>3</w:t>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_Toc18557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楚艺术与设计创新</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cstheme="minorEastAsia"/>
          <w:sz w:val="24"/>
          <w:szCs w:val="24"/>
          <w:lang w:val="en-US" w:eastAsia="zh-CN"/>
        </w:rPr>
        <w:t>4</w:t>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_Toc18557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插花艺术</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cstheme="minorEastAsia"/>
          <w:sz w:val="24"/>
          <w:szCs w:val="24"/>
          <w:lang w:val="en-US" w:eastAsia="zh-CN"/>
        </w:rPr>
        <w:t>4</w:t>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_Toc18557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cstheme="minorEastAsia"/>
          <w:sz w:val="24"/>
          <w:szCs w:val="24"/>
          <w:lang w:val="en-US" w:eastAsia="zh-CN"/>
        </w:rPr>
        <w:t>中国文化概论</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cstheme="minorEastAsia"/>
          <w:sz w:val="24"/>
          <w:szCs w:val="24"/>
          <w:lang w:val="en-US" w:eastAsia="zh-CN"/>
        </w:rPr>
        <w:t>5</w:t>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_Toc18557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生活美学：收纳整理的艺术与实践</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cstheme="minorEastAsia"/>
          <w:sz w:val="24"/>
          <w:szCs w:val="24"/>
          <w:lang w:val="en-US" w:eastAsia="zh-CN"/>
        </w:rPr>
        <w:t>6</w:t>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_Toc24920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大学音乐</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end"/>
      </w:r>
      <w:r>
        <w:rPr>
          <w:rFonts w:hint="eastAsia" w:asciiTheme="minorEastAsia" w:hAnsiTheme="minorEastAsia" w:cstheme="minorEastAsia"/>
          <w:sz w:val="24"/>
          <w:szCs w:val="24"/>
          <w:lang w:val="en-US" w:eastAsia="zh-CN"/>
        </w:rPr>
        <w:t>17</w:t>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_Toc20323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合唱与指挥</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17</w:t>
      </w:r>
      <w:r>
        <w:rPr>
          <w:rFonts w:hint="eastAsia" w:asciiTheme="minorEastAsia" w:hAnsiTheme="minorEastAsia" w:eastAsiaTheme="minorEastAsia" w:cstheme="minorEastAsia"/>
          <w:sz w:val="24"/>
          <w:szCs w:val="24"/>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_Toc24988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舞台主持艺术</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end"/>
      </w:r>
      <w:r>
        <w:rPr>
          <w:rFonts w:hint="eastAsia" w:asciiTheme="minorEastAsia" w:hAnsiTheme="minorEastAsia" w:cstheme="minorEastAsia"/>
          <w:sz w:val="24"/>
          <w:szCs w:val="24"/>
          <w:lang w:val="en-US" w:eastAsia="zh-CN"/>
        </w:rPr>
        <w:t>18</w:t>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_Toc1719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艺术实践-现代舞</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18</w:t>
      </w:r>
      <w:r>
        <w:rPr>
          <w:rFonts w:hint="eastAsia" w:asciiTheme="minorEastAsia" w:hAnsiTheme="minorEastAsia" w:eastAsiaTheme="minorEastAsia" w:cstheme="minorEastAsia"/>
          <w:sz w:val="24"/>
          <w:szCs w:val="24"/>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_Toc98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艺术实践—钢琴</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19</w:t>
      </w:r>
      <w:r>
        <w:rPr>
          <w:rFonts w:hint="eastAsia" w:asciiTheme="minorEastAsia" w:hAnsiTheme="minorEastAsia" w:eastAsiaTheme="minorEastAsia" w:cstheme="minorEastAsia"/>
          <w:sz w:val="24"/>
          <w:szCs w:val="24"/>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艺术实践-吉他</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_Toc98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cstheme="minorEastAsia"/>
          <w:sz w:val="24"/>
          <w:szCs w:val="24"/>
          <w:lang w:val="en-US" w:eastAsia="zh-CN"/>
        </w:rPr>
        <w:t>9</w:t>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_Toc3979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芭蕾形体训练</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cstheme="minorEastAsia"/>
          <w:sz w:val="24"/>
          <w:szCs w:val="24"/>
          <w:lang w:val="en-US" w:eastAsia="zh-CN"/>
        </w:rPr>
        <w:t>0</w:t>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lang w:val="en-US" w:eastAsia="zh-CN"/>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_Toc3979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cstheme="minorEastAsia"/>
          <w:sz w:val="24"/>
          <w:szCs w:val="24"/>
          <w:lang w:val="en-US" w:eastAsia="zh-CN"/>
        </w:rPr>
        <w:t>音乐欣赏</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cstheme="minorEastAsia"/>
          <w:sz w:val="24"/>
          <w:szCs w:val="24"/>
          <w:lang w:val="en-US" w:eastAsia="zh-CN"/>
        </w:rPr>
        <w:t>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fldChar w:fldCharType="end"/>
      </w:r>
      <w:bookmarkStart w:id="8" w:name="_GoBack"/>
      <w:bookmarkEnd w:id="8"/>
      <w:r>
        <w:rPr>
          <w:rFonts w:hint="eastAsia" w:asciiTheme="minorEastAsia" w:hAnsiTheme="minorEastAsia" w:eastAsiaTheme="minorEastAsia" w:cstheme="minorEastAsia"/>
          <w:b/>
          <w:bCs/>
          <w:sz w:val="24"/>
          <w:szCs w:val="24"/>
        </w:rPr>
        <w:t>第二部分</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“超星尔雅”网络课程（见武昌首义学院网络教学平台）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第三部分</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“智慧树”在线学习课程（见智慧树</w:t>
      </w:r>
      <w:r>
        <w:rPr>
          <w:rFonts w:hint="eastAsia" w:asciiTheme="minorEastAsia" w:hAnsiTheme="minorEastAsia" w:cstheme="minorEastAsia"/>
          <w:b/>
          <w:bCs/>
          <w:sz w:val="24"/>
          <w:szCs w:val="24"/>
          <w:lang w:val="en-US" w:eastAsia="zh-CN"/>
        </w:rPr>
        <w:t>官网</w:t>
      </w:r>
      <w:r>
        <w:rPr>
          <w:rFonts w:hint="eastAsia" w:asciiTheme="minorEastAsia" w:hAnsiTheme="minorEastAsia" w:eastAsiaTheme="minorEastAsia" w:cstheme="minorEastAsia"/>
          <w:b/>
          <w:bCs/>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Theme="minorEastAsia" w:hAnsiTheme="minorEastAsia" w:eastAsiaTheme="minorEastAsia" w:cstheme="minorEastAsia"/>
          <w:sz w:val="24"/>
          <w:szCs w:val="24"/>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ajorEastAsia" w:hAnsiTheme="majorEastAsia" w:eastAsiaTheme="majorEastAsia" w:cstheme="majorEastAsia"/>
          <w:b/>
          <w:bCs/>
          <w:sz w:val="44"/>
          <w:szCs w:val="44"/>
        </w:rPr>
      </w:pPr>
      <w:bookmarkStart w:id="0" w:name="_Toc25462"/>
      <w:r>
        <w:rPr>
          <w:rFonts w:hint="eastAsia" w:asciiTheme="majorEastAsia" w:hAnsiTheme="majorEastAsia" w:eastAsiaTheme="majorEastAsia" w:cstheme="majorEastAsia"/>
          <w:b/>
          <w:bCs/>
          <w:sz w:val="44"/>
          <w:szCs w:val="44"/>
        </w:rPr>
        <w:t>武昌首义学院通识教育选修课程建设</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sz w:val="24"/>
          <w:szCs w:val="24"/>
        </w:rPr>
      </w:pPr>
      <w:r>
        <w:rPr>
          <w:rFonts w:hint="eastAsia" w:asciiTheme="majorEastAsia" w:hAnsiTheme="majorEastAsia" w:eastAsiaTheme="majorEastAsia" w:cstheme="majorEastAsia"/>
          <w:b/>
          <w:bCs/>
          <w:sz w:val="44"/>
          <w:szCs w:val="44"/>
        </w:rPr>
        <w:t>与管理办法</w:t>
      </w:r>
      <w:bookmarkEnd w:id="0"/>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（院教〔2021〕25号）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识教育选修课程（以下简称“通选课”）是本科教学课程体系的重要组成部分，是实施素质教育，完善学生知识结构、开拓学生视野、发展学生综合能力、培育学生健全品格、促进学生全面发展的重要途径。为进一步加强我校通选课的管理，构建符合我校人才培养目标的通识教育选修课程体系，提高教育教学质量，特制定本办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第一条 通选课设置原则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（一）有利于培养学生的人文精神、科学素养、创新意识和实践能力，有利于提升学生的文学涵养和艺术素养，有利于培育学生的健全人格和健康身心。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（二）有利于在人文科学、社会科学和自然科学等领域培养和拓展学生的问题意识与国际视野。应当强化学科交叉、专业融合以及课程的综合性，实现课程模块化，拓宽学生的知识面。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（三）有利于学生在最基本的学科领域掌握认识和改造世界的不同思路、视角与方法。强调课程内容的价值导向性和思想引领性，将培育和践行社会主义核心价值观贯穿课程始终。</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第二条 通选课的模块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（一）按学科类别分为人文科学、社会科学和自然科学三大门类。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文科学课程涵盖文学、历史、哲学等领域，主要对中西文化经典进行解读和讲授，对西方文明及世界文明进行探讨，了解人类历史的变迁和多元化发展，同时对现时代的全球性问题加以关注和探讨，目的在于帮助学生深入认识我国传统文化，培育学生全球视野，提升理解能力、思辨能力和表达沟通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社会科学课程主要以学科前沿理论介绍与现实案例分析相结合的方式，帮助学生进行政治学、经济学、法学、管理学、心理学、文体艺术等基本理论和知识的疏通，引导学生对当代人类行为及社会现实问题的认识和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自然科学课程以数学、物理、化学、生物等学科及工程技术领域为主，帮助学生认识人类自然科学与工程技术的新进展，让学生了解和掌握自然科学研究方法和路径，建立当代科学图景，提高科学素养。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三大学科门类设置八大模块，包括“国学经典与文化传承”、“全球视野与社会发展”、“哲学智慧与批判思维”、“市场经济与公共管理”、“身心健康与艺术修养”、“社会实践与创新创业”、“科学发展与科技创新”、“生态文明与生命关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（二）通选课根据授课形式不同分为校内通选课、网络通选课两大类。校内通选课指按传统课堂上课方式开设的课程，网络通选课指学校签约的网络平台开设的课程、国家精品视频公开课及资源共享课等。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（三）通选课的设置及变更由学校教学指导委员会研究决定，教务处负责组织和实施。</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第三条 通选课的建设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各教学单位要重视通选课的教学，加强通选课建设，推进通选课改革。各教学单位应建立通选课建设的长效机制，组建教学团队，通选课应结合各学科发展的动态和趋势，重视讲授新知识、新信息和新成果，以提高通选课教学质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（二）各教学单位开设的通选课应兼顾人文科学、社会科学和自然科学三大学科，比例均衡，满足各专业学生跨学科选修的需要。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（三）要充分利用国家精品开放课程与现代网络资源建设新形式的通选课。</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第四条 通选课开课及选课原则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（一）适宜的各专业任选课程可作通选课，但专业性太强的专业课程不宜作通选课。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（二）原则上通选课在一学期内授完，每门通选课总学时不超过32学时（2学分）。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（三）允许通选课在一周内开设两个不同的课堂；若学期教学周数充足，可以在一个学期中分前后两个阶段分两次开课。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（四）选修人数不足30人或连续两个学期因选课人数不足而停开的课程原则上不开课。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（五）需要进行实验或上机，但硬件条件暂无法保证的通选课暂不开设（具备条件后可重新申报）。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（六）教学效果不好的课程，教务处可决定暂停开课。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（七）通选课的授课对象主要是跨学科学习的学生。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（八）非艺术类专业学生须在“身心健康与艺术修养”模块“艺术修养”课程中至少选修</w:t>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个学分。学生在修业年限内应至少取得8个通识教育选修学分。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第五条 通选课的申报与审批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（一）各教学单位应依托自身学科特点和优势，积极开发和申报通选课。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（二）各教学单位应指导教师理性申报，一般每学期每位教师开课不得超过 2 门。 避免教师工作量过重精力分散而影响正常教学的质量与效果。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（三）原则上通选课授课教师应具有讲师及以上职称或具有硕士及以上学位。在所研究领域有较好研究成果者亦可申报和开设相关通选课。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（四）校内通选课由教学单位集体申报，按下列步骤进行：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1.申报人填写《武昌首义学院校级通选课申请表》（一式两份），并提供课程教学大纲及教学进度安排表。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2.相关教学单位分管教学负责人或职能部门负责人对申报材料进行审核后提交教务处教务管理科。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3.教务处对申报资格、课程内容、教学大纲和教学进度进行审查，并进行批复。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4.审查合格，教务处对申报的课程予以建库登记。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5.新开设的通选课和首次开设通选课的教师，必须经过教务处组织的试讲环节。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6.通选课的申报手续必须在开课的前一个学期完成。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（五）网络通选课根据学校通修课程建设要求进行遴选。</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第六条 通选课教学工作量的计算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通选课教学工作量纳入到教师学年度教学工作量中，按照学校相关规定考核，超额完成工作量按规定发放课酬。</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第七条 通选课的选课与组织管理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（一）教务处完成对所有申报开设的通选课审批后，编制下一学期《通选课选课指南》，发布选课通知，组织学生进行选课。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（二）学生根据选课通知，结合必修课程安排在规定的时间进入学校教务管理系统进行选课。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（三）各学院负责指导学生正确选课, 要求学生选修非本学科的通选课，注重学科之间的交叉融合，鼓励学生多方面发展，以适应社会对人才多样化的需求。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（四）选课结束后，教务处根据规定取消选课人数不足30人或连续两个学期因选课人数不足而停开的校内通选课。对于不符合开课条件的课堂，组织已选该课堂的学生重新选课。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（五）选课学生名单确定后，各任课教师从教务管理系统中导出并打印选课学生名单。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第八条 通选课的教材管理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学校和任课教师不负责订购通选课教材。任课教师可根据授课内容向学生推荐教材，学生有需要可自行购买。</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第九条 通选课的质量管理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（一）通选课享有与专业选修课程同样的地位，其教学规范、质量要求、教学事故的认定和处理等与专业选修课程一致。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（二）任课教师必须认真执行《武昌首义学院教学工作基本规范》，重视教学方法研究，努力提高教学质量。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（三）学校将依据《武昌首义学院教师教学质量评估方案》开展对通选课的质量监控与管理。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（四）任课教师应根据选课学生名单组织教学，不得随意添加学生。加强课堂管理，采用随机点名、课堂回答问题、小作业、小测试等方式检查学生到课情况。</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第十条 通选课的考核管理</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（一）通选课考核管理依据《武昌首义学院课程考核管理办法》执行。</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（二）原则上所有通选课均为考查课，考查形式采用闭卷、开卷或其他形式均可。每学期课堂考勤至少五次，学生缺课三分之一及以上者，不能评定成绩。</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（三）通选课考核不得占用教学学时。考试安排在课程结束后一周内进行（原节次、地点不变，周次顺延一周）。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第十一条 通选课的成绩管理</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（一）通选课成绩管理依据《武昌首义学院学生成绩管理办法》执行。</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（二）通选课成绩按百分制评定，学生考试及格即可取得相应学分。通选课考试不设补考，考试不及格可以重新选修该门课程或选修其他课程学习。</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第十二条 附则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（一）本规定从公布之日起施行。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（二）原《武昌首义学院校级公共选修课程建设与管理办法》（院教〔2018〕63号）废止。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（三）本规定由教务处负责解释。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48"/>
          <w:szCs w:val="48"/>
        </w:rPr>
      </w:pPr>
      <w:bookmarkStart w:id="1" w:name="_Toc2784"/>
      <w:r>
        <w:rPr>
          <w:rFonts w:hint="eastAsia" w:asciiTheme="minorEastAsia" w:hAnsiTheme="minorEastAsia" w:eastAsiaTheme="minorEastAsia" w:cstheme="minorEastAsia"/>
          <w:b/>
          <w:bCs/>
          <w:sz w:val="48"/>
          <w:szCs w:val="48"/>
        </w:rPr>
        <w:t>第一部分</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48"/>
          <w:szCs w:val="48"/>
        </w:rPr>
      </w:pPr>
      <w:r>
        <w:rPr>
          <w:rFonts w:hint="eastAsia" w:asciiTheme="minorEastAsia" w:hAnsiTheme="minorEastAsia" w:eastAsiaTheme="minorEastAsia" w:cstheme="minorEastAsia"/>
          <w:b/>
          <w:bCs/>
          <w:sz w:val="48"/>
          <w:szCs w:val="48"/>
        </w:rPr>
        <w:t>我校自主开设的通识教育选修课</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48"/>
          <w:szCs w:val="4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48"/>
          <w:szCs w:val="48"/>
        </w:rPr>
      </w:pPr>
      <w:r>
        <w:rPr>
          <w:rFonts w:hint="eastAsia" w:asciiTheme="minorEastAsia" w:hAnsiTheme="minorEastAsia" w:eastAsiaTheme="minorEastAsia" w:cstheme="minorEastAsia"/>
          <w:b/>
          <w:bCs/>
          <w:sz w:val="48"/>
          <w:szCs w:val="48"/>
        </w:rPr>
        <w:t>课程简介</w:t>
      </w:r>
      <w:bookmarkEnd w:id="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数字孪生与应用实践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cstheme="minorEastAsia"/>
          <w:sz w:val="24"/>
          <w:szCs w:val="24"/>
          <w:lang w:val="en-US" w:eastAsia="zh-CN"/>
        </w:rPr>
        <w:t>32</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7030A0"/>
          <w:sz w:val="24"/>
          <w:szCs w:val="24"/>
        </w:rPr>
      </w:pPr>
      <w:r>
        <w:rPr>
          <w:rFonts w:hint="eastAsia" w:asciiTheme="minorEastAsia" w:hAnsiTheme="minorEastAsia" w:eastAsiaTheme="minorEastAsia" w:cstheme="minorEastAsia"/>
          <w:b w:val="0"/>
          <w:bCs w:val="0"/>
          <w:color w:val="7030A0"/>
          <w:sz w:val="24"/>
          <w:szCs w:val="24"/>
        </w:rPr>
        <w:t>武昌校区2021、2022、2023级</w:t>
      </w:r>
      <w:r>
        <w:rPr>
          <w:rFonts w:hint="eastAsia" w:asciiTheme="minorEastAsia" w:hAnsiTheme="minorEastAsia" w:cstheme="minorEastAsia"/>
          <w:b w:val="0"/>
          <w:bCs w:val="0"/>
          <w:color w:val="FF0000"/>
          <w:sz w:val="24"/>
          <w:szCs w:val="24"/>
          <w:lang w:val="en-US" w:eastAsia="zh-CN"/>
        </w:rPr>
        <w:t>理工科</w:t>
      </w:r>
      <w:r>
        <w:rPr>
          <w:rFonts w:hint="eastAsia" w:asciiTheme="minorEastAsia" w:hAnsiTheme="minorEastAsia" w:eastAsiaTheme="minorEastAsia" w:cstheme="minorEastAsia"/>
          <w:b w:val="0"/>
          <w:bCs w:val="0"/>
          <w:color w:val="7030A0"/>
          <w:sz w:val="24"/>
          <w:szCs w:val="24"/>
        </w:rPr>
        <w:t>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课程分为理论与实践两部分。理论部分的目标是让学生了解与学习数字孪生相关的主要专业领域，包括三维计算机图形学、三维地理信息系统（3D-GIS）、三维建模技术、虚拟现实技术（AR/VR/MR）、数字孪生开发引擎等，通过以上课程让学生掌握数字孪生的基本技术理论体系，为学生深入学习与研究数字孪生建立意识形态的基础；实践课程的目标是让学生掌握数字孪生开发的基本动手能力，包括基本的三维可视化开发基础、数字孪生</w:t>
      </w:r>
      <w:r>
        <w:rPr>
          <w:rFonts w:hint="eastAsia" w:asciiTheme="minorEastAsia" w:hAnsiTheme="minorEastAsia" w:cstheme="minorEastAsia"/>
          <w:sz w:val="24"/>
          <w:szCs w:val="24"/>
          <w:lang w:val="en-US" w:eastAsia="zh-CN"/>
        </w:rPr>
        <w:t>开发技术</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简单</w:t>
      </w:r>
      <w:r>
        <w:rPr>
          <w:rFonts w:hint="eastAsia" w:asciiTheme="minorEastAsia" w:hAnsiTheme="minorEastAsia" w:eastAsiaTheme="minorEastAsia" w:cstheme="minorEastAsia"/>
          <w:sz w:val="24"/>
          <w:szCs w:val="24"/>
        </w:rPr>
        <w:t>案例开发</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通过以上课程，为学生在数字孪生方面的后续自学钻研、</w:t>
      </w:r>
      <w:r>
        <w:rPr>
          <w:rFonts w:hint="eastAsia" w:asciiTheme="minorEastAsia" w:hAnsiTheme="minorEastAsia" w:cstheme="minorEastAsia"/>
          <w:sz w:val="24"/>
          <w:szCs w:val="24"/>
          <w:lang w:val="en-US" w:eastAsia="zh-CN"/>
        </w:rPr>
        <w:t>承担</w:t>
      </w:r>
      <w:r>
        <w:rPr>
          <w:rFonts w:hint="eastAsia" w:asciiTheme="minorEastAsia" w:hAnsiTheme="minorEastAsia" w:eastAsiaTheme="minorEastAsia" w:cstheme="minorEastAsia"/>
          <w:sz w:val="24"/>
          <w:szCs w:val="24"/>
        </w:rPr>
        <w:t>项目开发</w:t>
      </w:r>
      <w:r>
        <w:rPr>
          <w:rFonts w:hint="eastAsia" w:asciiTheme="minorEastAsia" w:hAnsiTheme="minorEastAsia" w:cstheme="minorEastAsia"/>
          <w:sz w:val="24"/>
          <w:szCs w:val="24"/>
          <w:lang w:val="en-US" w:eastAsia="zh-CN"/>
        </w:rPr>
        <w:t>奠定</w:t>
      </w:r>
      <w:r>
        <w:rPr>
          <w:rFonts w:hint="eastAsia" w:asciiTheme="minorEastAsia" w:hAnsiTheme="minorEastAsia" w:eastAsiaTheme="minorEastAsia" w:cstheme="minorEastAsia"/>
          <w:sz w:val="24"/>
          <w:szCs w:val="24"/>
        </w:rPr>
        <w:t>基础。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r>
        <w:rPr>
          <w:rFonts w:hint="eastAsia" w:asciiTheme="minorEastAsia" w:hAnsiTheme="minorEastAsia" w:eastAsiaTheme="minorEastAsia" w:cstheme="minorEastAsia"/>
          <w:sz w:val="24"/>
          <w:szCs w:val="24"/>
          <w:vertAlign w:val="baseline"/>
          <w:lang w:eastAsia="zh-CN"/>
        </w:rPr>
        <w:t>数字孪生概论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2、三维计算机图形学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3、三维地理信息系统（GIS）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lang w:eastAsia="zh-CN"/>
        </w:rPr>
        <w:t>三维建模技术与实践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5、虚拟现实技术（AR/VR/MR）</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6、三维可视化开发基础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7、数字孪生开发引擎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8、数字孪生二次开发基础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9、案例开发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10、课程测试</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rPr>
        <w:t>数学基础强化</w:t>
      </w:r>
      <w:r>
        <w:rPr>
          <w:rFonts w:hint="eastAsia" w:asciiTheme="minorEastAsia" w:hAnsiTheme="minorEastAsia" w:cstheme="minorEastAsia"/>
          <w:b/>
          <w:bCs/>
          <w:sz w:val="32"/>
          <w:szCs w:val="32"/>
          <w:lang w:val="en-US" w:eastAsia="zh-CN"/>
        </w:rPr>
        <w:t>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cstheme="minorEastAsia"/>
          <w:sz w:val="24"/>
          <w:szCs w:val="24"/>
          <w:lang w:val="en-US" w:eastAsia="zh-CN"/>
        </w:rPr>
        <w:t>32</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color w:val="7030A0"/>
          <w:sz w:val="24"/>
          <w:szCs w:val="24"/>
          <w:lang w:eastAsia="zh-CN"/>
        </w:rPr>
      </w:pPr>
      <w:r>
        <w:rPr>
          <w:rFonts w:hint="eastAsia" w:asciiTheme="minorEastAsia" w:hAnsiTheme="minorEastAsia" w:eastAsiaTheme="minorEastAsia" w:cstheme="minorEastAsia"/>
          <w:b w:val="0"/>
          <w:bCs w:val="0"/>
          <w:color w:val="7030A0"/>
          <w:sz w:val="24"/>
          <w:szCs w:val="24"/>
        </w:rPr>
        <w:t>武昌校区</w:t>
      </w:r>
      <w:r>
        <w:rPr>
          <w:rFonts w:hint="eastAsia" w:asciiTheme="minorEastAsia" w:hAnsiTheme="minorEastAsia" w:eastAsiaTheme="minorEastAsia" w:cstheme="minorEastAsia"/>
          <w:b w:val="0"/>
          <w:bCs w:val="0"/>
          <w:color w:val="FF0000"/>
          <w:sz w:val="24"/>
          <w:szCs w:val="24"/>
        </w:rPr>
        <w:t>工科类和经管类</w:t>
      </w:r>
      <w:r>
        <w:rPr>
          <w:rFonts w:hint="eastAsia" w:asciiTheme="minorEastAsia" w:hAnsiTheme="minorEastAsia" w:eastAsiaTheme="minorEastAsia" w:cstheme="minorEastAsia"/>
          <w:b w:val="0"/>
          <w:bCs w:val="0"/>
          <w:color w:val="7030A0"/>
          <w:sz w:val="24"/>
          <w:szCs w:val="24"/>
        </w:rPr>
        <w:t>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课程的讲解，让学生对高等数学上册的重点内容的理解和掌握有一个全面的提升。经过课程的学习，可吸引更多的学生加入考研备考之中，提升对考研数学认知度，激发学生对数学的兴趣和热情，同时更增加学生对考研数学的信心。课程讲解中，将以考研真题为切入点进行知识点介绍。所选例题具有灵活性，技巧性，新颖性，难度不大，计算量较小，但具有一定的综合性。通过考研真题的讲解和训练，使学生具备考研所需数学的坚实的理论基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 xml:space="preserve">第一章 </w:t>
      </w:r>
      <w:r>
        <w:rPr>
          <w:rFonts w:hint="eastAsia" w:asciiTheme="minorEastAsia" w:hAnsiTheme="minorEastAsia" w:eastAsiaTheme="minorEastAsia" w:cstheme="minorEastAsia"/>
          <w:sz w:val="24"/>
          <w:szCs w:val="24"/>
          <w:vertAlign w:val="baseline"/>
          <w:lang w:val="en-US" w:eastAsia="zh-CN"/>
        </w:rPr>
        <w:t>极限与连续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第二章 导数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 xml:space="preserve">第三章 </w:t>
      </w:r>
      <w:r>
        <w:rPr>
          <w:rFonts w:hint="eastAsia" w:asciiTheme="minorEastAsia" w:hAnsiTheme="minorEastAsia" w:eastAsiaTheme="minorEastAsia" w:cstheme="minorEastAsia"/>
          <w:sz w:val="24"/>
          <w:szCs w:val="24"/>
          <w:vertAlign w:val="baseline"/>
          <w:lang w:val="en-US" w:eastAsia="zh-CN"/>
        </w:rPr>
        <w:t>导数的应用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 xml:space="preserve">第四章 </w:t>
      </w:r>
      <w:r>
        <w:rPr>
          <w:rFonts w:hint="eastAsia" w:asciiTheme="minorEastAsia" w:hAnsiTheme="minorEastAsia" w:eastAsiaTheme="minorEastAsia" w:cstheme="minorEastAsia"/>
          <w:sz w:val="24"/>
          <w:szCs w:val="24"/>
          <w:vertAlign w:val="baseline"/>
          <w:lang w:val="en-US" w:eastAsia="zh-CN"/>
        </w:rPr>
        <w:t>不定积分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 xml:space="preserve">第五章 </w:t>
      </w:r>
      <w:r>
        <w:rPr>
          <w:rFonts w:hint="eastAsia" w:asciiTheme="minorEastAsia" w:hAnsiTheme="minorEastAsia" w:eastAsiaTheme="minorEastAsia" w:cstheme="minorEastAsia"/>
          <w:sz w:val="24"/>
          <w:szCs w:val="24"/>
          <w:vertAlign w:val="baseline"/>
          <w:lang w:val="en-US" w:eastAsia="zh-CN"/>
        </w:rPr>
        <w:t>定积分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 xml:space="preserve">第六章 </w:t>
      </w:r>
      <w:r>
        <w:rPr>
          <w:rFonts w:hint="eastAsia" w:asciiTheme="minorEastAsia" w:hAnsiTheme="minorEastAsia" w:eastAsiaTheme="minorEastAsia" w:cstheme="minorEastAsia"/>
          <w:sz w:val="24"/>
          <w:szCs w:val="24"/>
          <w:vertAlign w:val="baseline"/>
          <w:lang w:val="en-US" w:eastAsia="zh-CN"/>
        </w:rPr>
        <w:t>定积分</w:t>
      </w:r>
      <w:r>
        <w:rPr>
          <w:rFonts w:hint="eastAsia" w:asciiTheme="minorEastAsia" w:hAnsiTheme="minorEastAsia" w:cstheme="minorEastAsia"/>
          <w:sz w:val="24"/>
          <w:szCs w:val="24"/>
          <w:vertAlign w:val="baseline"/>
          <w:lang w:val="en-US" w:eastAsia="zh-CN"/>
        </w:rPr>
        <w:t>的应用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 xml:space="preserve">第七章 </w:t>
      </w:r>
      <w:r>
        <w:rPr>
          <w:rFonts w:hint="eastAsia" w:asciiTheme="minorEastAsia" w:hAnsiTheme="minorEastAsia" w:eastAsiaTheme="minorEastAsia" w:cstheme="minorEastAsia"/>
          <w:sz w:val="24"/>
          <w:szCs w:val="24"/>
          <w:vertAlign w:val="baseline"/>
          <w:lang w:val="en-US" w:eastAsia="zh-CN"/>
        </w:rPr>
        <w:t>微分方程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rPr>
        <w:t>数学基础强化</w:t>
      </w:r>
      <w:r>
        <w:rPr>
          <w:rFonts w:hint="eastAsia" w:asciiTheme="minorEastAsia" w:hAnsiTheme="minorEastAsia" w:cstheme="minorEastAsia"/>
          <w:b/>
          <w:bCs/>
          <w:sz w:val="32"/>
          <w:szCs w:val="32"/>
          <w:lang w:val="en-US" w:eastAsia="zh-CN"/>
        </w:rPr>
        <w:t>C</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cstheme="minorEastAsia"/>
          <w:sz w:val="24"/>
          <w:szCs w:val="24"/>
          <w:lang w:val="en-US" w:eastAsia="zh-CN"/>
        </w:rPr>
        <w:t>32</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color w:val="7030A0"/>
          <w:sz w:val="24"/>
          <w:szCs w:val="24"/>
          <w:lang w:eastAsia="zh-CN"/>
        </w:rPr>
      </w:pPr>
      <w:r>
        <w:rPr>
          <w:rFonts w:hint="eastAsia" w:asciiTheme="minorEastAsia" w:hAnsiTheme="minorEastAsia" w:eastAsiaTheme="minorEastAsia" w:cstheme="minorEastAsia"/>
          <w:b w:val="0"/>
          <w:bCs w:val="0"/>
          <w:color w:val="7030A0"/>
          <w:sz w:val="24"/>
          <w:szCs w:val="24"/>
        </w:rPr>
        <w:t>武昌校区</w:t>
      </w:r>
      <w:r>
        <w:rPr>
          <w:rFonts w:hint="eastAsia" w:asciiTheme="minorEastAsia" w:hAnsiTheme="minorEastAsia" w:eastAsiaTheme="minorEastAsia" w:cstheme="minorEastAsia"/>
          <w:b w:val="0"/>
          <w:bCs w:val="0"/>
          <w:color w:val="FF0000"/>
          <w:sz w:val="24"/>
          <w:szCs w:val="24"/>
        </w:rPr>
        <w:t>工科类和经管类</w:t>
      </w:r>
      <w:r>
        <w:rPr>
          <w:rFonts w:hint="eastAsia" w:asciiTheme="minorEastAsia" w:hAnsiTheme="minorEastAsia" w:eastAsiaTheme="minorEastAsia" w:cstheme="minorEastAsia"/>
          <w:b w:val="0"/>
          <w:bCs w:val="0"/>
          <w:color w:val="7030A0"/>
          <w:sz w:val="24"/>
          <w:szCs w:val="24"/>
        </w:rPr>
        <w:t>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课程的讲解，使学生熟练掌握线性代数、概率论与数理统计的相关基础理论知识，培养学生对相关数学概念、定理及一些结论的理解能力，能运用高等数学的相关理论知识去分析各类工程问题，具有一定的科学分析能力和逻辑推理能力</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同时</w:t>
      </w:r>
      <w:r>
        <w:rPr>
          <w:rFonts w:hint="eastAsia" w:asciiTheme="minorEastAsia" w:hAnsiTheme="minorEastAsia" w:eastAsiaTheme="minorEastAsia" w:cstheme="minorEastAsia"/>
          <w:sz w:val="24"/>
          <w:szCs w:val="24"/>
        </w:rPr>
        <w:t>具备参加考研所需数学的坚实的理论基础。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 xml:space="preserve">第一章 </w:t>
      </w:r>
      <w:r>
        <w:rPr>
          <w:rFonts w:hint="eastAsia" w:asciiTheme="minorEastAsia" w:hAnsiTheme="minorEastAsia" w:eastAsiaTheme="minorEastAsia" w:cstheme="minorEastAsia"/>
          <w:sz w:val="24"/>
          <w:szCs w:val="24"/>
          <w:vertAlign w:val="baseline"/>
          <w:lang w:val="en-US" w:eastAsia="zh-CN"/>
        </w:rPr>
        <w:t>行列式与矩阵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第二章 线性方程组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 xml:space="preserve">第三章 </w:t>
      </w:r>
      <w:r>
        <w:rPr>
          <w:rFonts w:hint="eastAsia" w:asciiTheme="minorEastAsia" w:hAnsiTheme="minorEastAsia" w:eastAsiaTheme="minorEastAsia" w:cstheme="minorEastAsia"/>
          <w:sz w:val="24"/>
          <w:szCs w:val="24"/>
          <w:vertAlign w:val="baseline"/>
          <w:lang w:val="en-US" w:eastAsia="zh-CN"/>
        </w:rPr>
        <w:t>向量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 xml:space="preserve">第四章 </w:t>
      </w:r>
      <w:r>
        <w:rPr>
          <w:rFonts w:hint="eastAsia" w:asciiTheme="minorEastAsia" w:hAnsiTheme="minorEastAsia" w:eastAsiaTheme="minorEastAsia" w:cstheme="minorEastAsia"/>
          <w:sz w:val="24"/>
          <w:szCs w:val="24"/>
          <w:vertAlign w:val="baseline"/>
          <w:lang w:val="en-US" w:eastAsia="zh-CN"/>
        </w:rPr>
        <w:t>方阵的特征值及特征向量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 xml:space="preserve">第五章 </w:t>
      </w:r>
      <w:r>
        <w:rPr>
          <w:rFonts w:hint="eastAsia" w:asciiTheme="minorEastAsia" w:hAnsiTheme="minorEastAsia" w:eastAsiaTheme="minorEastAsia" w:cstheme="minorEastAsia"/>
          <w:sz w:val="24"/>
          <w:szCs w:val="24"/>
          <w:vertAlign w:val="baseline"/>
          <w:lang w:val="en-US" w:eastAsia="zh-CN"/>
        </w:rPr>
        <w:t>二次型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 xml:space="preserve">第六章 </w:t>
      </w:r>
      <w:r>
        <w:rPr>
          <w:rFonts w:hint="eastAsia" w:asciiTheme="minorEastAsia" w:hAnsiTheme="minorEastAsia" w:eastAsiaTheme="minorEastAsia" w:cstheme="minorEastAsia"/>
          <w:sz w:val="24"/>
          <w:szCs w:val="24"/>
          <w:vertAlign w:val="baseline"/>
          <w:lang w:val="en-US" w:eastAsia="zh-CN"/>
        </w:rPr>
        <w:t>随机事件和概率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 xml:space="preserve">第七章 </w:t>
      </w:r>
      <w:r>
        <w:rPr>
          <w:rFonts w:hint="eastAsia" w:asciiTheme="minorEastAsia" w:hAnsiTheme="minorEastAsia" w:eastAsiaTheme="minorEastAsia" w:cstheme="minorEastAsia"/>
          <w:sz w:val="24"/>
          <w:szCs w:val="24"/>
          <w:vertAlign w:val="baseline"/>
          <w:lang w:val="en-US" w:eastAsia="zh-CN"/>
        </w:rPr>
        <w:t>随机</w:t>
      </w:r>
      <w:r>
        <w:rPr>
          <w:rFonts w:hint="eastAsia" w:asciiTheme="minorEastAsia" w:hAnsiTheme="minorEastAsia" w:cstheme="minorEastAsia"/>
          <w:sz w:val="24"/>
          <w:szCs w:val="24"/>
          <w:vertAlign w:val="baseline"/>
          <w:lang w:val="en-US" w:eastAsia="zh-CN"/>
        </w:rPr>
        <w:t>变量及其分布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 xml:space="preserve">第八章 </w:t>
      </w:r>
      <w:r>
        <w:rPr>
          <w:rFonts w:hint="eastAsia" w:asciiTheme="minorEastAsia" w:hAnsiTheme="minorEastAsia" w:eastAsiaTheme="minorEastAsia" w:cstheme="minorEastAsia"/>
          <w:sz w:val="24"/>
          <w:szCs w:val="24"/>
          <w:vertAlign w:val="baseline"/>
          <w:lang w:val="en-US" w:eastAsia="zh-CN"/>
        </w:rPr>
        <w:t>多维随机变量及其分布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bCs/>
          <w:sz w:val="32"/>
          <w:szCs w:val="32"/>
        </w:rPr>
      </w:pPr>
      <w:r>
        <w:rPr>
          <w:rFonts w:hint="eastAsia" w:asciiTheme="minorEastAsia" w:hAnsiTheme="minorEastAsia" w:cstheme="minorEastAsia"/>
          <w:sz w:val="24"/>
          <w:szCs w:val="24"/>
          <w:vertAlign w:val="baseline"/>
          <w:lang w:val="en-US" w:eastAsia="zh-CN"/>
        </w:rPr>
        <w:t xml:space="preserve">第九章 </w:t>
      </w:r>
      <w:r>
        <w:rPr>
          <w:rFonts w:hint="eastAsia" w:asciiTheme="minorEastAsia" w:hAnsiTheme="minorEastAsia" w:eastAsiaTheme="minorEastAsia" w:cstheme="minorEastAsia"/>
          <w:sz w:val="24"/>
          <w:szCs w:val="24"/>
          <w:vertAlign w:val="baseline"/>
          <w:lang w:val="en-US" w:eastAsia="zh-CN"/>
        </w:rPr>
        <w:t>随机变量的数字特征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bCs/>
          <w:sz w:val="32"/>
          <w:szCs w:val="32"/>
        </w:rPr>
      </w:pPr>
      <w:r>
        <w:rPr>
          <w:rFonts w:hint="eastAsia" w:asciiTheme="minorEastAsia" w:hAnsiTheme="minorEastAsia" w:cstheme="minorEastAsia"/>
          <w:sz w:val="24"/>
          <w:szCs w:val="24"/>
          <w:vertAlign w:val="baseline"/>
          <w:lang w:val="en-US" w:eastAsia="zh-CN"/>
        </w:rPr>
        <w:t xml:space="preserve">第十章 </w:t>
      </w:r>
      <w:r>
        <w:rPr>
          <w:rFonts w:hint="eastAsia" w:asciiTheme="minorEastAsia" w:hAnsiTheme="minorEastAsia" w:eastAsiaTheme="minorEastAsia" w:cstheme="minorEastAsia"/>
          <w:sz w:val="24"/>
          <w:szCs w:val="24"/>
          <w:vertAlign w:val="baseline"/>
          <w:lang w:val="en-US" w:eastAsia="zh-CN"/>
        </w:rPr>
        <w:t>大数定律和中心极限定理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bCs/>
          <w:sz w:val="32"/>
          <w:szCs w:val="32"/>
        </w:rPr>
      </w:pPr>
      <w:r>
        <w:rPr>
          <w:rFonts w:hint="eastAsia" w:asciiTheme="minorEastAsia" w:hAnsiTheme="minorEastAsia" w:cstheme="minorEastAsia"/>
          <w:sz w:val="24"/>
          <w:szCs w:val="24"/>
          <w:vertAlign w:val="baseline"/>
          <w:lang w:val="en-US" w:eastAsia="zh-CN"/>
        </w:rPr>
        <w:t xml:space="preserve">第十一章 </w:t>
      </w:r>
      <w:r>
        <w:rPr>
          <w:rFonts w:hint="eastAsia" w:asciiTheme="minorEastAsia" w:hAnsiTheme="minorEastAsia" w:eastAsiaTheme="minorEastAsia" w:cstheme="minorEastAsia"/>
          <w:sz w:val="24"/>
          <w:szCs w:val="24"/>
          <w:vertAlign w:val="baseline"/>
          <w:lang w:val="en-US" w:eastAsia="zh-CN"/>
        </w:rPr>
        <w:t>数理统计的基本概念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bCs/>
          <w:sz w:val="32"/>
          <w:szCs w:val="32"/>
        </w:rPr>
      </w:pPr>
      <w:r>
        <w:rPr>
          <w:rFonts w:hint="eastAsia" w:asciiTheme="minorEastAsia" w:hAnsiTheme="minorEastAsia" w:cstheme="minorEastAsia"/>
          <w:sz w:val="24"/>
          <w:szCs w:val="24"/>
          <w:vertAlign w:val="baseline"/>
          <w:lang w:val="en-US" w:eastAsia="zh-CN"/>
        </w:rPr>
        <w:t xml:space="preserve">第十二章 </w:t>
      </w:r>
      <w:r>
        <w:rPr>
          <w:rFonts w:hint="eastAsia" w:asciiTheme="minorEastAsia" w:hAnsiTheme="minorEastAsia" w:eastAsiaTheme="minorEastAsia" w:cstheme="minorEastAsia"/>
          <w:sz w:val="24"/>
          <w:szCs w:val="24"/>
          <w:vertAlign w:val="baseline"/>
          <w:lang w:val="en-US" w:eastAsia="zh-CN"/>
        </w:rPr>
        <w:t>参数估计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 xml:space="preserve">第十三章 </w:t>
      </w:r>
      <w:r>
        <w:rPr>
          <w:rFonts w:hint="eastAsia" w:asciiTheme="minorEastAsia" w:hAnsiTheme="minorEastAsia" w:eastAsiaTheme="minorEastAsia" w:cstheme="minorEastAsia"/>
          <w:sz w:val="24"/>
          <w:szCs w:val="24"/>
          <w:vertAlign w:val="baseline"/>
          <w:lang w:val="en-US" w:eastAsia="zh-CN"/>
        </w:rPr>
        <w:t>假设检验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大学物理实验演示与创新设计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cstheme="minorEastAsia"/>
          <w:sz w:val="24"/>
          <w:szCs w:val="24"/>
          <w:lang w:val="en-US" w:eastAsia="zh-CN"/>
        </w:rPr>
        <w:t>24</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val="0"/>
          <w:bCs w:val="0"/>
          <w:color w:val="7030A0"/>
          <w:sz w:val="24"/>
          <w:szCs w:val="24"/>
          <w:lang w:val="en-US" w:eastAsia="zh-CN"/>
        </w:rPr>
        <w:t>武昌校区</w:t>
      </w:r>
      <w:r>
        <w:rPr>
          <w:rFonts w:hint="eastAsia" w:asciiTheme="minorEastAsia" w:hAnsiTheme="minorEastAsia" w:cstheme="minorEastAsia"/>
          <w:b w:val="0"/>
          <w:bCs w:val="0"/>
          <w:color w:val="FF0000"/>
          <w:sz w:val="24"/>
          <w:szCs w:val="24"/>
          <w:lang w:val="en-US" w:eastAsia="zh-CN"/>
        </w:rPr>
        <w:t>2022、2023级</w:t>
      </w:r>
      <w:r>
        <w:rPr>
          <w:rFonts w:hint="eastAsia" w:asciiTheme="minorEastAsia" w:hAnsiTheme="minorEastAsia" w:eastAsiaTheme="minorEastAsia" w:cstheme="minorEastAsia"/>
          <w:b w:val="0"/>
          <w:bCs w:val="0"/>
          <w:color w:val="FF0000"/>
          <w:sz w:val="24"/>
          <w:szCs w:val="24"/>
        </w:rPr>
        <w:t>工科类</w:t>
      </w:r>
      <w:r>
        <w:rPr>
          <w:rFonts w:hint="eastAsia" w:asciiTheme="minorEastAsia" w:hAnsiTheme="minorEastAsia" w:cstheme="minorEastAsia"/>
          <w:b w:val="0"/>
          <w:bCs w:val="0"/>
          <w:color w:val="FF0000"/>
          <w:sz w:val="24"/>
          <w:szCs w:val="24"/>
          <w:lang w:val="en-US" w:eastAsia="zh-CN"/>
        </w:rPr>
        <w:t>本科</w:t>
      </w:r>
      <w:r>
        <w:rPr>
          <w:rFonts w:hint="eastAsia" w:asciiTheme="minorEastAsia" w:hAnsiTheme="minorEastAsia" w:eastAsiaTheme="minorEastAsia" w:cstheme="minorEastAsia"/>
          <w:b w:val="0"/>
          <w:bCs w:val="0"/>
          <w:color w:val="7030A0"/>
          <w:sz w:val="24"/>
          <w:szCs w:val="24"/>
        </w:rPr>
        <w:t>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本课程以选修课为依托建立全校师生科普教学基地</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是</w:t>
      </w:r>
      <w:r>
        <w:rPr>
          <w:rFonts w:hint="eastAsia" w:asciiTheme="minorEastAsia" w:hAnsiTheme="minorEastAsia" w:eastAsiaTheme="minorEastAsia" w:cstheme="minorEastAsia"/>
          <w:sz w:val="24"/>
          <w:szCs w:val="24"/>
          <w:vertAlign w:val="baseline"/>
          <w:lang w:val="en-US" w:eastAsia="zh-CN"/>
        </w:rPr>
        <w:t>大学物理及物理实验延伸</w:t>
      </w:r>
      <w:r>
        <w:rPr>
          <w:rFonts w:hint="eastAsia" w:asciiTheme="minorEastAsia" w:hAnsi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rPr>
        <w:t>旨在开展促进科普教育，提升学生科学素养</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vertAlign w:val="baseline"/>
          <w:lang w:val="en-US" w:eastAsia="zh-CN"/>
        </w:rPr>
        <w:t>提升学生学习兴趣</w:t>
      </w:r>
      <w:r>
        <w:rPr>
          <w:rFonts w:hint="eastAsia" w:asciiTheme="minorEastAsia" w:hAnsi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lang w:val="en-US" w:eastAsia="zh-CN"/>
        </w:rPr>
        <w:t>拓展学生科技创新设计能力，为物理实验竞赛培养和锻炼队伍</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1、利用现有设备进行基础演示教学，使学生进一步学习物理知识及提升实验动手能力</w:t>
      </w:r>
      <w:r>
        <w:rPr>
          <w:rFonts w:hint="eastAsia" w:asciiTheme="minorEastAsia" w:hAnsiTheme="minorEastAsia" w:cstheme="minorEastAsia"/>
          <w:sz w:val="24"/>
          <w:szCs w:val="24"/>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2、组建创新小组，开发创新演示项目，提升学生的创新设计能力</w:t>
      </w:r>
      <w:r>
        <w:rPr>
          <w:rFonts w:hint="eastAsia" w:asciiTheme="minorEastAsia" w:hAnsiTheme="minorEastAsia" w:cstheme="minorEastAsia"/>
          <w:sz w:val="24"/>
          <w:szCs w:val="24"/>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揭秘化学密码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cstheme="minorEastAsia"/>
          <w:sz w:val="24"/>
          <w:szCs w:val="24"/>
          <w:lang w:val="en-US" w:eastAsia="zh-CN"/>
        </w:rPr>
        <w:t>24</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7030A0"/>
          <w:sz w:val="24"/>
          <w:szCs w:val="24"/>
        </w:rPr>
      </w:pPr>
      <w:r>
        <w:rPr>
          <w:rFonts w:hint="eastAsia" w:asciiTheme="minorEastAsia" w:hAnsiTheme="minorEastAsia" w:cstheme="minorEastAsia"/>
          <w:b w:val="0"/>
          <w:bCs w:val="0"/>
          <w:color w:val="7030A0"/>
          <w:sz w:val="24"/>
          <w:szCs w:val="24"/>
          <w:lang w:val="en-US" w:eastAsia="zh-CN"/>
        </w:rPr>
        <w:t>武昌校区</w:t>
      </w:r>
      <w:r>
        <w:rPr>
          <w:rFonts w:hint="eastAsia" w:asciiTheme="minorEastAsia" w:hAnsiTheme="minorEastAsia" w:eastAsiaTheme="minorEastAsia" w:cstheme="minorEastAsia"/>
          <w:b w:val="0"/>
          <w:bCs w:val="0"/>
          <w:color w:val="7030A0"/>
          <w:sz w:val="24"/>
          <w:szCs w:val="24"/>
        </w:rPr>
        <w:t>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本课程</w:t>
      </w:r>
      <w:r>
        <w:rPr>
          <w:rFonts w:hint="eastAsia" w:asciiTheme="minorEastAsia" w:hAnsiTheme="minorEastAsia" w:eastAsiaTheme="minorEastAsia" w:cstheme="minorEastAsia"/>
          <w:sz w:val="24"/>
          <w:szCs w:val="24"/>
        </w:rPr>
        <w:t>将化学理论知识与生活常识相结合，调动学生学习的积极性和参与性，强调趣味性、技术性与实用性的有机统一。结合现代活跃的科研领域和生活实际，介绍现代化学的基本常识。使学生通过本课程，了解化学学科的特点及其在发展过程中与其他学科相互交叉渗透的特色。认识自然科学和社会科学的相互依存关系，了解化学在社会发展中</w:t>
      </w:r>
      <w:r>
        <w:rPr>
          <w:rFonts w:hint="eastAsia" w:asciiTheme="minorEastAsia" w:hAnsiTheme="minorEastAsia" w:cstheme="minorEastAsia"/>
          <w:sz w:val="24"/>
          <w:szCs w:val="24"/>
          <w:lang w:eastAsia="zh-CN"/>
        </w:rPr>
        <w:t>的</w:t>
      </w:r>
      <w:r>
        <w:rPr>
          <w:rFonts w:hint="eastAsia" w:asciiTheme="minorEastAsia" w:hAnsiTheme="minorEastAsia" w:eastAsiaTheme="minorEastAsia" w:cstheme="minorEastAsia"/>
          <w:sz w:val="24"/>
          <w:szCs w:val="24"/>
        </w:rPr>
        <w:t>作用，进而提高同学的科学素养。学会理论联系实际，鼓励学生细心观察周围的事物和现象</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重视学生实验动手能力的培养，重视实验操作的规范化；让学生增强自我保护意识，爱护生态环境。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 xml:space="preserve">第一讲：绪论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第二讲：神奇的材料世界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第三讲：充满创造力的能源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第四讲：化学让我们越来越漂亮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第五讲：不可思议的食物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第六讲：世界如此美丽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实验一：神奇的玫瑰花或桃花朵朵开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sz w:val="24"/>
          <w:szCs w:val="24"/>
          <w:vertAlign w:val="baseline"/>
          <w:lang w:val="en-US" w:eastAsia="zh-CN"/>
        </w:rPr>
        <w:t>实验二：水中花园或水中彩虹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基础英语学习策略与实践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cstheme="minorEastAsia"/>
          <w:sz w:val="24"/>
          <w:szCs w:val="24"/>
          <w:lang w:val="en-US" w:eastAsia="zh-CN"/>
        </w:rPr>
        <w:t>32</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7030A0"/>
          <w:sz w:val="24"/>
          <w:szCs w:val="24"/>
        </w:rPr>
      </w:pPr>
      <w:r>
        <w:rPr>
          <w:rFonts w:hint="eastAsia" w:asciiTheme="minorEastAsia" w:hAnsiTheme="minorEastAsia" w:eastAsiaTheme="minorEastAsia" w:cstheme="minorEastAsia"/>
          <w:b w:val="0"/>
          <w:bCs w:val="0"/>
          <w:color w:val="7030A0"/>
          <w:sz w:val="24"/>
          <w:szCs w:val="24"/>
        </w:rPr>
        <w:t>拟参加大学英语</w:t>
      </w:r>
      <w:r>
        <w:rPr>
          <w:rFonts w:hint="eastAsia" w:asciiTheme="minorEastAsia" w:hAnsiTheme="minorEastAsia" w:eastAsiaTheme="minorEastAsia" w:cstheme="minorEastAsia"/>
          <w:b w:val="0"/>
          <w:bCs w:val="0"/>
          <w:color w:val="FF0000"/>
          <w:sz w:val="24"/>
          <w:szCs w:val="24"/>
        </w:rPr>
        <w:t>四级考试</w:t>
      </w:r>
      <w:r>
        <w:rPr>
          <w:rFonts w:hint="eastAsia" w:asciiTheme="minorEastAsia" w:hAnsiTheme="minorEastAsia" w:eastAsiaTheme="minorEastAsia" w:cstheme="minorEastAsia"/>
          <w:b w:val="0"/>
          <w:bCs w:val="0"/>
          <w:color w:val="7030A0"/>
          <w:sz w:val="24"/>
          <w:szCs w:val="24"/>
        </w:rPr>
        <w:t>的武昌校区</w:t>
      </w:r>
      <w:r>
        <w:rPr>
          <w:rFonts w:hint="eastAsia" w:asciiTheme="minorEastAsia" w:hAnsiTheme="minorEastAsia" w:eastAsiaTheme="minorEastAsia" w:cstheme="minorEastAsia"/>
          <w:b w:val="0"/>
          <w:bCs w:val="0"/>
          <w:color w:val="FF0000"/>
          <w:sz w:val="24"/>
          <w:szCs w:val="24"/>
        </w:rPr>
        <w:t>非</w:t>
      </w:r>
      <w:r>
        <w:rPr>
          <w:rFonts w:hint="eastAsia" w:asciiTheme="minorEastAsia" w:hAnsiTheme="minorEastAsia" w:eastAsiaTheme="minorEastAsia" w:cstheme="minorEastAsia"/>
          <w:b w:val="0"/>
          <w:bCs w:val="0"/>
          <w:color w:val="7030A0"/>
          <w:sz w:val="24"/>
          <w:szCs w:val="24"/>
        </w:rPr>
        <w:t>英语专业学生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程是为拟参加大学英语四级考试的武昌校区非英语专业大二、大三、大四本科或专科学生开设的一门通识选修课程。其课程旨在帮助学生掌握有效的学习策略，提高英语听、说、读、写、译各项技能，通过实践性的教学活动，增强学生的英语应用能力。通过讲解、示范、练习等方式，传授英语学习策略和实践技巧。通过总结和提炼大学英语四级考试大纲，分析大学英语四级考试五大专题（短文写作、听力理解、阅读理解、段落翻译、口语测试）考试重点和难点，针对其重难点归纳解题技巧，以精讲多练的方式，达到全方位提升学生英语综合运用能力，帮助学生掌握学习方法、顺利通过大学英语四级考试的目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1.1  导学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1.2  词汇学习策略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1.3  短文写作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2.1  听力理解学习策略（1）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2.2  新闻听力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3.1  听力理解学习策略（2）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3.2  长对话听力理解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4.1  听力理解学习策略（3）</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4.2  短篇听力理解（一）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5.1  听力理解学习策略（4）</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5.2  短篇听力理解（二）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6.1  语法学习策略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6.2  选词填空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7.1  阅读理解学习策略（1）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7.2  长篇阅读理解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8.1  阅读理解学习策略（2）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8.2  仔细阅读理解（一）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9.1  阅读理解学习策略（3）</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9.2  仔细阅读理解（二）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10.1  翻译学习策略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10.2  段落翻译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11.1  口语学习策略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11.2  四级口语</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32"/>
          <w:szCs w:val="32"/>
        </w:rPr>
      </w:pPr>
      <w:r>
        <w:rPr>
          <w:rFonts w:hint="eastAsia"/>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用英语讲中西文化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eastAsiaTheme="minorEastAsia" w:cstheme="minorEastAsia"/>
          <w:sz w:val="24"/>
          <w:szCs w:val="24"/>
        </w:rPr>
        <w:t>24/1.5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7030A0"/>
          <w:sz w:val="24"/>
          <w:szCs w:val="24"/>
        </w:rPr>
        <w:t>武昌校区</w:t>
      </w:r>
      <w:r>
        <w:rPr>
          <w:rFonts w:hint="eastAsia" w:asciiTheme="minorEastAsia" w:hAnsiTheme="minorEastAsia" w:eastAsiaTheme="minorEastAsia" w:cstheme="minorEastAsia"/>
          <w:b w:val="0"/>
          <w:bCs w:val="0"/>
          <w:color w:val="FF0000"/>
          <w:sz w:val="24"/>
          <w:szCs w:val="24"/>
        </w:rPr>
        <w:t>非</w:t>
      </w:r>
      <w:r>
        <w:rPr>
          <w:rFonts w:hint="eastAsia" w:asciiTheme="minorEastAsia" w:hAnsiTheme="minorEastAsia" w:eastAsiaTheme="minorEastAsia" w:cstheme="minorEastAsia"/>
          <w:b w:val="0"/>
          <w:bCs w:val="0"/>
          <w:color w:val="7030A0"/>
          <w:sz w:val="24"/>
          <w:szCs w:val="24"/>
        </w:rPr>
        <w:t>英语专业</w:t>
      </w:r>
      <w:r>
        <w:rPr>
          <w:rFonts w:hint="eastAsia" w:asciiTheme="minorEastAsia" w:hAnsiTheme="minorEastAsia" w:cstheme="minorEastAsia"/>
          <w:b w:val="0"/>
          <w:bCs w:val="0"/>
          <w:color w:val="7030A0"/>
          <w:sz w:val="24"/>
          <w:szCs w:val="24"/>
          <w:lang w:val="en-US" w:eastAsia="zh-CN"/>
        </w:rPr>
        <w:t>2023级本科</w:t>
      </w:r>
      <w:r>
        <w:rPr>
          <w:rFonts w:hint="eastAsia" w:asciiTheme="minorEastAsia" w:hAnsiTheme="minorEastAsia" w:eastAsiaTheme="minorEastAsia" w:cstheme="minorEastAsia"/>
          <w:b w:val="0"/>
          <w:bCs w:val="0"/>
          <w:color w:val="7030A0"/>
          <w:sz w:val="24"/>
          <w:szCs w:val="24"/>
        </w:rPr>
        <w:t>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针对中国文化走向世界的外部需求，以及我国大学生知识结构中中国传统文化缺失的现状，本课程拟围绕中国传统文化这一主线，从主题出发，深挖这些文化背后的核心理念，探寻带有共性的价值观，提高学生对中国文化的认知程度和认同感，并选择性地加入中西文化比较的内容，培养学生综合运用英语的能力，旨在帮助学生了解和热爱中国文化，扩展学生国际视野，提高其跨文化交际能力</w:t>
      </w:r>
      <w:r>
        <w:rPr>
          <w:rFonts w:hint="eastAsia" w:asciiTheme="minorEastAsia" w:hAnsiTheme="minorEastAsia" w:cs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Chapter 1:Chinese architecture VS Western architecture</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Chapter 2: Chinese mythology VS Western mythology</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Chapter 3: Chinese taboos VS Western language taboos</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Chapter 4:Chinese tea culture</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Chapter 5: The Belt and Road Initiative</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Chapter 6: Chinese calligraphy</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Chapter 7: Chinese handicraft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Chapter 8: Chinese heritage VS World heritage</w:t>
      </w:r>
      <w:r>
        <w:rPr>
          <w:rFonts w:hint="eastAsia"/>
          <w:sz w:val="24"/>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Chapter 9: Chinese cuisine VS Western cuisine</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Chapter10:Traditional Chinese medicine VS Western medicine</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 xml:space="preserve">Chapter 11: Chinese music VS Western music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sz w:val="32"/>
          <w:szCs w:val="32"/>
        </w:rPr>
      </w:pPr>
      <w:r>
        <w:rPr>
          <w:rFonts w:hint="eastAsia"/>
          <w:sz w:val="24"/>
        </w:rPr>
        <w:t xml:space="preserve">Chapter 12: Chinese festivals VS Western festivals </w:t>
      </w:r>
      <w:r>
        <w:rPr>
          <w:rFonts w:hint="eastAsia"/>
          <w:sz w:val="24"/>
        </w:rPr>
        <w:tab/>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英语社会话题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eastAsiaTheme="minorEastAsia" w:cstheme="minorEastAsia"/>
          <w:sz w:val="24"/>
          <w:szCs w:val="24"/>
        </w:rPr>
        <w:t>24/1.5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7030A0"/>
          <w:sz w:val="24"/>
          <w:szCs w:val="24"/>
          <w:lang w:eastAsia="zh-CN"/>
        </w:rPr>
      </w:pPr>
      <w:r>
        <w:rPr>
          <w:rFonts w:hint="eastAsia" w:asciiTheme="minorEastAsia" w:hAnsiTheme="minorEastAsia" w:eastAsiaTheme="minorEastAsia" w:cstheme="minorEastAsia"/>
          <w:b w:val="0"/>
          <w:bCs w:val="0"/>
          <w:color w:val="7030A0"/>
          <w:sz w:val="24"/>
          <w:szCs w:val="24"/>
        </w:rPr>
        <w:t>武昌校区</w:t>
      </w:r>
      <w:r>
        <w:rPr>
          <w:rFonts w:hint="eastAsia" w:asciiTheme="minorEastAsia" w:hAnsiTheme="minorEastAsia" w:eastAsiaTheme="minorEastAsia" w:cstheme="minorEastAsia"/>
          <w:b w:val="0"/>
          <w:bCs w:val="0"/>
          <w:color w:val="FF0000"/>
          <w:sz w:val="24"/>
          <w:szCs w:val="24"/>
        </w:rPr>
        <w:t>非</w:t>
      </w:r>
      <w:r>
        <w:rPr>
          <w:rFonts w:hint="eastAsia" w:asciiTheme="minorEastAsia" w:hAnsiTheme="minorEastAsia" w:eastAsiaTheme="minorEastAsia" w:cstheme="minorEastAsia"/>
          <w:b w:val="0"/>
          <w:bCs w:val="0"/>
          <w:color w:val="7030A0"/>
          <w:sz w:val="24"/>
          <w:szCs w:val="24"/>
        </w:rPr>
        <w:t>英语专业</w:t>
      </w:r>
      <w:r>
        <w:rPr>
          <w:rFonts w:hint="eastAsia" w:asciiTheme="minorEastAsia" w:hAnsiTheme="minorEastAsia" w:cstheme="minorEastAsia"/>
          <w:b w:val="0"/>
          <w:bCs w:val="0"/>
          <w:color w:val="7030A0"/>
          <w:sz w:val="24"/>
          <w:szCs w:val="24"/>
          <w:lang w:val="en-US" w:eastAsia="zh-CN"/>
        </w:rPr>
        <w:t>2023级本科</w:t>
      </w:r>
      <w:r>
        <w:rPr>
          <w:rFonts w:hint="eastAsia" w:asciiTheme="minorEastAsia" w:hAnsiTheme="minorEastAsia" w:eastAsiaTheme="minorEastAsia" w:cstheme="minorEastAsia"/>
          <w:b w:val="0"/>
          <w:bCs w:val="0"/>
          <w:color w:val="7030A0"/>
          <w:sz w:val="24"/>
          <w:szCs w:val="24"/>
        </w:rPr>
        <w:t>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本课程</w:t>
      </w:r>
      <w:r>
        <w:rPr>
          <w:rFonts w:hint="eastAsia" w:asciiTheme="minorEastAsia" w:hAnsiTheme="minorEastAsia" w:cstheme="minorEastAsia"/>
          <w:sz w:val="24"/>
          <w:szCs w:val="24"/>
          <w:lang w:val="en-US" w:eastAsia="zh-CN"/>
        </w:rPr>
        <w:t>能</w:t>
      </w:r>
      <w:r>
        <w:rPr>
          <w:rFonts w:hint="eastAsia" w:asciiTheme="minorEastAsia" w:hAnsiTheme="minorEastAsia" w:eastAsiaTheme="minorEastAsia" w:cstheme="minorEastAsia"/>
          <w:sz w:val="24"/>
          <w:szCs w:val="24"/>
        </w:rPr>
        <w:t>使学生熟悉时事报道英语语体，培养和提高听懂语速较慢的短篇英语广播，题材熟悉篇幅较长的讲话和报道，能够运用基本的听力策略帮助理解的能力；提高阅读当代英语报刊杂志的能力。课程重点是培养学生的听读能力，同时包括一定的口头表达和翻译写作训练</w:t>
      </w:r>
      <w:r>
        <w:rPr>
          <w:rFonts w:hint="eastAsia" w:asciiTheme="minorEastAsia" w:hAnsiTheme="minorEastAsia" w:cs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 xml:space="preserve">Unit 1 Introduction of News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Unit 2 Economy</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Unit 3 Politics</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Unit 4 Society &amp; Culture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32"/>
          <w:szCs w:val="32"/>
        </w:rPr>
      </w:pPr>
      <w:bookmarkStart w:id="2" w:name="_Toc20323"/>
      <w:r>
        <w:rPr>
          <w:rFonts w:hint="eastAsia" w:asciiTheme="minorEastAsia" w:hAnsiTheme="minorEastAsia" w:eastAsiaTheme="minorEastAsia" w:cstheme="minorEastAsia"/>
          <w:b/>
          <w:bCs/>
          <w:sz w:val="32"/>
          <w:szCs w:val="32"/>
        </w:rPr>
        <w:t>白俄罗斯文化与俄语入门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cstheme="minorEastAsia"/>
          <w:sz w:val="24"/>
          <w:szCs w:val="24"/>
          <w:lang w:val="en-US" w:eastAsia="zh-CN"/>
        </w:rPr>
        <w:t>24</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val="0"/>
          <w:color w:val="7030A0"/>
          <w:sz w:val="24"/>
          <w:szCs w:val="24"/>
          <w:lang w:val="en-US" w:eastAsia="zh-CN"/>
        </w:rPr>
      </w:pPr>
      <w:r>
        <w:rPr>
          <w:rFonts w:hint="eastAsia" w:asciiTheme="minorEastAsia" w:hAnsiTheme="minorEastAsia" w:cstheme="minorEastAsia"/>
          <w:b w:val="0"/>
          <w:bCs w:val="0"/>
          <w:color w:val="7030A0"/>
          <w:sz w:val="24"/>
          <w:szCs w:val="24"/>
          <w:lang w:val="en-US" w:eastAsia="zh-CN"/>
        </w:rPr>
        <w:t>武昌校区学生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通过主题课程的互动与课堂体验结合，让学生能充分的对白俄罗斯文化有真实的了解，从而为后续的系统俄语学习提供基础。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针对学生进行俄语的初级教学，为了让学生对俄语产生学习兴趣，前期较侧重于发音练习和基本的词汇积累。尽可能让学生能够快速的熟读俄语</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并进行简单的对话交流</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致力于创造更好的语言学习环境</w:t>
      </w:r>
      <w:r>
        <w:rPr>
          <w:rFonts w:hint="eastAsia" w:asciiTheme="minorEastAsia" w:hAnsiTheme="minorEastAsia" w:cs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sz w:val="24"/>
          <w:szCs w:val="24"/>
          <w:vertAlign w:val="baseline"/>
          <w:lang w:val="en-US" w:eastAsia="zh-CN"/>
        </w:rPr>
        <w:t>课程设置为6-8个主题内容，包括但不限于如：白俄罗斯国情知识介绍，文学知识讲解，宗教信仰及节日介绍，旅游主题，就业前景解析。</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32"/>
          <w:szCs w:val="32"/>
        </w:rPr>
        <w:t>楚艺术与设计创新</w:t>
      </w:r>
      <w:bookmarkEnd w:id="2"/>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eastAsiaTheme="minorEastAsia" w:cstheme="minorEastAsia"/>
          <w:sz w:val="24"/>
          <w:szCs w:val="24"/>
        </w:rPr>
        <w:t>32/2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7030A0"/>
          <w:sz w:val="24"/>
          <w:szCs w:val="24"/>
        </w:rPr>
        <w:t>武昌校区学生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程是以理论和实践为目标的楚艺术教学课程。引导学生理解并掌握楚艺术的表现方式，以及它存在的价值。课程按照理论和实际操作两个环节来设计，学生通过理论学习，将楚艺术青铜纹样融入到现代设计元素中，让学生自己动手制作一些简单的文创手工艺品，课程结合PVC或卡纸、皮革、木头、陶瓷、金属等综合材料，制作首饰、书签、明信片、摆件等微小型文创衍生品。提高学生的学习兴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1、楚国800年、楚艺术特征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2、石雕、建筑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3、民俗、饮食、节日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4、绘画、岩壁画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5、音乐、舞蹈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6、书法、陶器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7、木雕、竹编、漆器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8、丝织、刺绣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9、纹饰、服饰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10、玉器、琉璃器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11、铜器、金银器、铁器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heme="minorEastAsia" w:hAnsiTheme="minorEastAsia" w:eastAsiaTheme="minorEastAsia" w:cstheme="minorEastAsia"/>
          <w:b/>
          <w:bCs/>
          <w:sz w:val="32"/>
          <w:szCs w:val="32"/>
        </w:rPr>
      </w:pPr>
      <w:bookmarkStart w:id="3" w:name="_Toc24988"/>
    </w:p>
    <w:bookmarkEnd w:id="3"/>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32"/>
          <w:szCs w:val="32"/>
        </w:rPr>
        <w:t>插花艺术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cstheme="minorEastAsia"/>
          <w:sz w:val="24"/>
          <w:szCs w:val="24"/>
          <w:lang w:val="en-US" w:eastAsia="zh-CN"/>
        </w:rPr>
        <w:t>16</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color w:val="7030A0"/>
          <w:sz w:val="24"/>
          <w:szCs w:val="24"/>
        </w:rPr>
      </w:pPr>
      <w:r>
        <w:rPr>
          <w:rFonts w:hint="eastAsia" w:asciiTheme="minorEastAsia" w:hAnsiTheme="minorEastAsia" w:cstheme="minorEastAsia"/>
          <w:b w:val="0"/>
          <w:bCs w:val="0"/>
          <w:color w:val="7030A0"/>
          <w:sz w:val="24"/>
          <w:szCs w:val="24"/>
          <w:lang w:val="en-US" w:eastAsia="zh-CN"/>
        </w:rPr>
        <w:t>武昌校区</w:t>
      </w:r>
      <w:r>
        <w:rPr>
          <w:rFonts w:hint="eastAsia" w:asciiTheme="minorEastAsia" w:hAnsiTheme="minorEastAsia" w:eastAsiaTheme="minorEastAsia" w:cstheme="minorEastAsia"/>
          <w:b w:val="0"/>
          <w:bCs w:val="0"/>
          <w:color w:val="FF0000"/>
          <w:sz w:val="24"/>
          <w:szCs w:val="24"/>
        </w:rPr>
        <w:t>非</w:t>
      </w:r>
      <w:r>
        <w:rPr>
          <w:rFonts w:hint="eastAsia" w:asciiTheme="minorEastAsia" w:hAnsiTheme="minorEastAsia" w:eastAsiaTheme="minorEastAsia" w:cstheme="minorEastAsia"/>
          <w:b w:val="0"/>
          <w:bCs w:val="0"/>
          <w:color w:val="7030A0"/>
          <w:sz w:val="24"/>
          <w:szCs w:val="24"/>
        </w:rPr>
        <w:t>艺术专业学生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了解插花学科发展趋势，吸收东西方插花创作理念来理解和尊重世界不同文化的差异和多样性，综合应用形象思维与逻辑思维的设计与创新能力提高审美情趣，通过对插花作品艺术构思和剪接整形与摆插训练，掌握插花作品的插制过程，达到艺术欣赏和技术融合的统一，提高实践动手能力，培养艺术审美情趣，激发大国工匠精神、筑牢文化自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1、插花艺术基础知识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2、插花艺术构思设计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3、插花作品制作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rPr>
        <w:t>4、插花作品制作及展示</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中国文化概论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cstheme="minorEastAsia"/>
          <w:sz w:val="24"/>
          <w:szCs w:val="24"/>
          <w:lang w:val="en-US" w:eastAsia="zh-CN"/>
        </w:rPr>
        <w:t>32</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color w:val="7030A0"/>
          <w:sz w:val="24"/>
          <w:szCs w:val="24"/>
        </w:rPr>
      </w:pPr>
      <w:r>
        <w:rPr>
          <w:rFonts w:hint="eastAsia" w:asciiTheme="minorEastAsia" w:hAnsiTheme="minorEastAsia" w:cstheme="minorEastAsia"/>
          <w:b w:val="0"/>
          <w:bCs w:val="0"/>
          <w:color w:val="7030A0"/>
          <w:sz w:val="24"/>
          <w:szCs w:val="24"/>
          <w:lang w:val="en-US" w:eastAsia="zh-CN"/>
        </w:rPr>
        <w:t>武昌校区</w:t>
      </w:r>
      <w:r>
        <w:rPr>
          <w:rFonts w:hint="eastAsia" w:asciiTheme="minorEastAsia" w:hAnsiTheme="minorEastAsia" w:eastAsiaTheme="minorEastAsia" w:cstheme="minorEastAsia"/>
          <w:b w:val="0"/>
          <w:bCs w:val="0"/>
          <w:color w:val="7030A0"/>
          <w:sz w:val="24"/>
          <w:szCs w:val="24"/>
        </w:rPr>
        <w:t>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通过本课程的学习，使学生更加准确而深刻地认识我们民族自身，更加准确而深刻地认识我们当前的国情，从而以理性的态度和务实的精神去继承传统，创造中华民族更加美好的未来。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1、文化·传统文化·文化传统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2、中国文化的生态环境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3、中国文化的类型和主要特征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4、中国文化的流变和分期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5、中国文化的基本精神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6、儒家与中国传统文化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7、道家与中国传统文化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sz w:val="32"/>
          <w:szCs w:val="32"/>
        </w:rPr>
      </w:pPr>
      <w:r>
        <w:rPr>
          <w:rFonts w:hint="eastAsia" w:asciiTheme="minorEastAsia" w:hAnsiTheme="minorEastAsia" w:cstheme="minorEastAsia"/>
          <w:sz w:val="24"/>
          <w:szCs w:val="24"/>
          <w:lang w:val="en-US" w:eastAsia="zh-CN"/>
        </w:rPr>
        <w:t>8、佛教与中国文化</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32"/>
          <w:szCs w:val="32"/>
        </w:rPr>
        <w:t>生活美学：收纳整理的艺术与实践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cstheme="minorEastAsia"/>
          <w:sz w:val="24"/>
          <w:szCs w:val="24"/>
          <w:lang w:val="en-US" w:eastAsia="zh-CN"/>
        </w:rPr>
        <w:t>32</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color w:val="7030A0"/>
          <w:sz w:val="24"/>
          <w:szCs w:val="24"/>
        </w:rPr>
      </w:pPr>
      <w:r>
        <w:rPr>
          <w:rFonts w:hint="eastAsia" w:asciiTheme="minorEastAsia" w:hAnsiTheme="minorEastAsia" w:cstheme="minorEastAsia"/>
          <w:b w:val="0"/>
          <w:bCs w:val="0"/>
          <w:color w:val="7030A0"/>
          <w:sz w:val="24"/>
          <w:szCs w:val="24"/>
          <w:lang w:val="en-US" w:eastAsia="zh-CN"/>
        </w:rPr>
        <w:t>武昌校区</w:t>
      </w:r>
      <w:r>
        <w:rPr>
          <w:rFonts w:hint="eastAsia" w:asciiTheme="minorEastAsia" w:hAnsiTheme="minorEastAsia" w:eastAsiaTheme="minorEastAsia" w:cstheme="minorEastAsia"/>
          <w:b w:val="0"/>
          <w:bCs w:val="0"/>
          <w:color w:val="7030A0"/>
          <w:sz w:val="24"/>
          <w:szCs w:val="24"/>
        </w:rPr>
        <w:t>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这门课程的学习，学生们将能够掌握整理收纳的艺术与技能，提高生活品质，享受简洁有序的生活。同时，这门课程也将帮助学生们养成良好的整理习惯，提升个人审美和创造力，形成积极、健康的生活态度和价值观，为未来的生活和工作打下坚实的基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理论知识掌握：通过学习整理收纳的基本原则、探讨心理学、美学与整理收纳的关系等理论知识，了解整理收纳的重要性与意义。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实践技能提升：通过实践操作环节，掌握物品分类、空间布局、整理收纳技巧等实用技能，提升个人整理收纳能力。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生活习惯养成：培养定期整理、维持整洁的良好习惯，让整理收纳成为生活的一部分。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审美能力提升：通过整理收纳的实践，提升对空间布局、色彩搭配等美学元素的敏感度，打造美观实用的生活环境。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1、整理收纳基础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2、整理收纳技巧与实践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3、整理收纳的高级应用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4、整理收纳的心理学与哲学思考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、案例分析与讨论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大学音乐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eastAsiaTheme="minorEastAsia" w:cstheme="minorEastAsia"/>
          <w:sz w:val="24"/>
          <w:szCs w:val="24"/>
        </w:rPr>
        <w:t>24/1.5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艺术团学生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通过“基本乐理”“视唱练耳”等章节内容的教学，要求学生掌握基本的音乐理论知识和五线谱，理解掌握理论知识并运用于歌唱之中，能独立视唱难度不是很高的歌曲，具有独立视谱的能力。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第一章 音的概述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第二章 记谱法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第三章 节奏节拍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第四章 常用记号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第五章 音程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第六章 调性、调式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第七章 译谱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rPr>
        <w:t>第八章 视唱练耳</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heme="minorEastAsia" w:hAnsiTheme="minorEastAsia" w:eastAsiaTheme="minorEastAsia" w:cstheme="minorEastAsia"/>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32"/>
          <w:szCs w:val="32"/>
        </w:rPr>
      </w:pPr>
      <w:bookmarkStart w:id="4" w:name="_Toc6853"/>
      <w:r>
        <w:rPr>
          <w:rFonts w:hint="eastAsia" w:asciiTheme="minorEastAsia" w:hAnsiTheme="minorEastAsia" w:eastAsiaTheme="minorEastAsia" w:cstheme="minorEastAsia"/>
          <w:b/>
          <w:bCs/>
          <w:sz w:val="32"/>
          <w:szCs w:val="32"/>
        </w:rPr>
        <w:t>合唱与指挥</w:t>
      </w:r>
      <w:bookmarkEnd w:id="4"/>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eastAsiaTheme="minorEastAsia" w:cstheme="minorEastAsia"/>
          <w:sz w:val="24"/>
          <w:szCs w:val="24"/>
        </w:rPr>
        <w:t>24/1.5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艺术团学生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教学，使学生掌握合唱史、合唱风格、合唱作品分析等基本知识。同时要求学生掌握多声部听觉与多声部演唱能力，各种指挥法技巧和合唱训练技巧，最终要求学生能综合运用自己知识和技能担任训练和辅导群众合唱的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sz w:val="24"/>
          <w:szCs w:val="24"/>
        </w:rPr>
        <w:t>乐理、识谱、指挥图式、合唱作品、声乐演唱技巧。</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舞台主持艺术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eastAsiaTheme="minorEastAsia" w:cstheme="minorEastAsia"/>
          <w:sz w:val="24"/>
          <w:szCs w:val="24"/>
        </w:rPr>
        <w:t>24/1.5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艺术团学生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通过课程学习，掌握舞台主持的台词技巧，提升舞台主持人的个人气质与艺术修养。学习基本的舞台表演知识，提升舞台表现力，掌控力及表演技巧，提高艺术修养，増强自身综合素质。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1、基本功训练（台词及形体站姿）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2、主持训练（台词及自选主持类型训练）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3、朗诵训练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sz w:val="32"/>
          <w:szCs w:val="32"/>
        </w:rPr>
      </w:pPr>
      <w:r>
        <w:rPr>
          <w:rFonts w:hint="eastAsia" w:asciiTheme="minorEastAsia" w:hAnsiTheme="minorEastAsia" w:cstheme="minorEastAsia"/>
          <w:sz w:val="24"/>
          <w:szCs w:val="24"/>
          <w:lang w:val="en-US" w:eastAsia="zh-CN"/>
        </w:rPr>
        <w:t>4、舞台表演训练（快板及小品训练）</w:t>
      </w:r>
      <w:bookmarkStart w:id="5" w:name="_Toc98"/>
    </w:p>
    <w:bookmarkEnd w:id="5"/>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32"/>
          <w:szCs w:val="32"/>
        </w:rPr>
      </w:pPr>
      <w:bookmarkStart w:id="6" w:name="_Toc1719"/>
      <w:r>
        <w:rPr>
          <w:rFonts w:hint="eastAsia" w:asciiTheme="minorEastAsia" w:hAnsiTheme="minorEastAsia" w:eastAsiaTheme="minorEastAsia" w:cstheme="minorEastAsia"/>
          <w:b/>
          <w:bCs/>
          <w:sz w:val="32"/>
          <w:szCs w:val="32"/>
        </w:rPr>
        <w:t>艺术实践—现代舞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eastAsiaTheme="minorEastAsia" w:cstheme="minorEastAsia"/>
          <w:sz w:val="24"/>
          <w:szCs w:val="24"/>
        </w:rPr>
        <w:t>24/1.5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7030A0"/>
          <w:sz w:val="24"/>
          <w:szCs w:val="24"/>
        </w:rPr>
      </w:pPr>
      <w:r>
        <w:rPr>
          <w:rFonts w:hint="eastAsia" w:asciiTheme="minorEastAsia" w:hAnsiTheme="minorEastAsia" w:eastAsiaTheme="minorEastAsia" w:cstheme="minorEastAsia"/>
          <w:color w:val="FF0000"/>
          <w:sz w:val="24"/>
          <w:szCs w:val="24"/>
        </w:rPr>
        <w:t>艺术团学生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通过本课程的学习，掌握现代专业舞蹈技能，掌握训练方法</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提高舞蹈素养。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1、现代舞基本功训练(勾绷脚、擦地、蹲、小踢脚，腰的训练、吸腿、大踢腱的节奏变化训练，训练学生的反应力、动作的灵敏性)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2、专业技能技巧训练(中间动作:大踢腿(前旁后)、基本姿态、舞姿训练、舞蹈技巧训练:身、跳、翻、转、大跳的训练)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3、身段组合训练和即兴表演训练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sz w:val="24"/>
          <w:szCs w:val="24"/>
        </w:rPr>
        <w:t>4、大型活动、比赛的节目编排</w:t>
      </w:r>
    </w:p>
    <w:bookmarkEnd w:id="6"/>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32"/>
          <w:szCs w:val="32"/>
        </w:rPr>
      </w:pPr>
      <w:bookmarkStart w:id="7" w:name="_Toc3979"/>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艺术实践—钢琴</w:t>
      </w:r>
      <w:bookmarkEnd w:id="7"/>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eastAsiaTheme="minorEastAsia" w:cstheme="minorEastAsia"/>
          <w:sz w:val="24"/>
          <w:szCs w:val="24"/>
        </w:rPr>
        <w:t>24/1.5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艺术团学生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这门课程的学习，要求学生将音乐理论的基本知识和对音乐形象的理解力、表现力以及钢琴弹奏的必要知识、技能技巧这几方面紧密地结合起来，使自身的音乐素质和专业水平得到充实的、全面的提高与发展，具备一定的范奏能力和即兴伴奏能力，达到胜任在大学生艺术活动中的钢琴演奏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1、基本练习：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(1)《哈农》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(2)音阶：二十四个大小调音阶(一个八度)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(3)琶音：主和弦分解、属七和弦和减七和弦分解(一个八度)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2、练习曲：《拜厄基础教程》选曲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3、复调：《巴赫初级钢琴曲集》选曲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4、乐曲：《钢琴基础教程》(一)册选曲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艺术实践—吉他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eastAsiaTheme="minorEastAsia" w:cstheme="minorEastAsia"/>
          <w:sz w:val="24"/>
          <w:szCs w:val="24"/>
        </w:rPr>
        <w:t>24/1.5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FF0000"/>
          <w:sz w:val="24"/>
          <w:szCs w:val="24"/>
        </w:rPr>
        <w:t>艺术团学生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通过课程学习，掌握基本的吉他演奏技巧，基本音乐理论知识。提高艺术修养，増强自身综合素质。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1、基本功训练(包括基本乐理)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2、弹唱训练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3、简单纯乐曲演奏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4、合奏训练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芭蕾形体训练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cstheme="minorEastAsia"/>
          <w:sz w:val="24"/>
          <w:szCs w:val="24"/>
          <w:lang w:val="en-US" w:eastAsia="zh-CN"/>
        </w:rPr>
        <w:t>32</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7030A0"/>
          <w:sz w:val="24"/>
          <w:szCs w:val="24"/>
        </w:rPr>
      </w:pPr>
      <w:r>
        <w:rPr>
          <w:rFonts w:hint="eastAsia" w:asciiTheme="minorEastAsia" w:hAnsiTheme="minorEastAsia" w:cstheme="minorEastAsia"/>
          <w:b w:val="0"/>
          <w:bCs w:val="0"/>
          <w:color w:val="7030A0"/>
          <w:sz w:val="24"/>
          <w:szCs w:val="24"/>
          <w:lang w:val="en-US" w:eastAsia="zh-CN"/>
        </w:rPr>
        <w:t>武昌校区</w:t>
      </w:r>
      <w:r>
        <w:rPr>
          <w:rFonts w:hint="eastAsia" w:asciiTheme="minorEastAsia" w:hAnsiTheme="minorEastAsia" w:eastAsiaTheme="minorEastAsia" w:cstheme="minorEastAsia"/>
          <w:b w:val="0"/>
          <w:bCs w:val="0"/>
          <w:color w:val="7030A0"/>
          <w:sz w:val="24"/>
          <w:szCs w:val="24"/>
        </w:rPr>
        <w:t>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通过对芭蕾基训课程的学习，训练学生身体的稳定性、动作的外开性、肢体的协调性、舞姿的规范性，提升学生良好的舞蹈感觉，使形体动作富有较好的艺术表现力，并服务于美育、艺术教育方针</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为各类舞蹈训练打下良好的基础。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手位训练、扶把训练、跳跃训练、芭蕾舞姿训练</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芭蕾舞姿考察</w:t>
      </w:r>
      <w:r>
        <w:rPr>
          <w:rFonts w:hint="eastAsia" w:asciiTheme="minorEastAsia" w:hAnsiTheme="minorEastAsia" w:eastAsiaTheme="minorEastAsia" w:cstheme="minorEastAsia"/>
          <w:sz w:val="24"/>
          <w:szCs w:val="24"/>
        </w:rPr>
        <w:t>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音乐欣赏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cstheme="minorEastAsia"/>
          <w:sz w:val="24"/>
          <w:szCs w:val="24"/>
          <w:lang w:val="en-US" w:eastAsia="zh-CN"/>
        </w:rPr>
        <w:t>32</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7030A0"/>
          <w:sz w:val="24"/>
          <w:szCs w:val="24"/>
        </w:rPr>
        <w:t>武昌校区学生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课程通过对作品的欣赏，提供给学生感受音乐、表现音乐、创造音乐的机会，使学生主动参与到音乐实践活动之中，并在音乐实践活动中结合着学习最基本最必需的音乐文化知识，以培养学生的音乐兴趣和爱好。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音乐历史</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基本乐理</w:t>
      </w:r>
      <w:r>
        <w:rPr>
          <w:rFonts w:hint="eastAsia" w:asciiTheme="minorEastAsia" w:hAnsiTheme="minorEastAsia" w:cstheme="minorEastAsia"/>
          <w:sz w:val="24"/>
          <w:szCs w:val="24"/>
          <w:lang w:eastAsia="zh-CN"/>
        </w:rPr>
        <w:t>、音乐材料、音乐形式和音乐内容等</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kNzhlOGE4NmIzOTczMmNmMzViODUzMjY0NjAyYjQifQ=="/>
  </w:docVars>
  <w:rsids>
    <w:rsidRoot w:val="36051B08"/>
    <w:rsid w:val="00BF31DD"/>
    <w:rsid w:val="025227B7"/>
    <w:rsid w:val="02A23F5D"/>
    <w:rsid w:val="02B01361"/>
    <w:rsid w:val="03724BF3"/>
    <w:rsid w:val="04D942E1"/>
    <w:rsid w:val="04FF212C"/>
    <w:rsid w:val="05546EE6"/>
    <w:rsid w:val="05B60A3D"/>
    <w:rsid w:val="0644045C"/>
    <w:rsid w:val="083023E6"/>
    <w:rsid w:val="08A35649"/>
    <w:rsid w:val="09524F20"/>
    <w:rsid w:val="0C0E709B"/>
    <w:rsid w:val="0C1F7B3C"/>
    <w:rsid w:val="0CC73E81"/>
    <w:rsid w:val="0F264808"/>
    <w:rsid w:val="12BB7769"/>
    <w:rsid w:val="12DF6E8E"/>
    <w:rsid w:val="14E97D82"/>
    <w:rsid w:val="15AB4102"/>
    <w:rsid w:val="16677B31"/>
    <w:rsid w:val="17433E82"/>
    <w:rsid w:val="1B4D437D"/>
    <w:rsid w:val="1B5B67BF"/>
    <w:rsid w:val="1E285DF8"/>
    <w:rsid w:val="200819A4"/>
    <w:rsid w:val="203521F9"/>
    <w:rsid w:val="23386ADD"/>
    <w:rsid w:val="24956A2F"/>
    <w:rsid w:val="25BC57A4"/>
    <w:rsid w:val="293E18F7"/>
    <w:rsid w:val="2A124FF1"/>
    <w:rsid w:val="2AAF43B4"/>
    <w:rsid w:val="2AFB77DF"/>
    <w:rsid w:val="2B715282"/>
    <w:rsid w:val="2C017DB4"/>
    <w:rsid w:val="2E3B56D4"/>
    <w:rsid w:val="2F0624A6"/>
    <w:rsid w:val="301B24BE"/>
    <w:rsid w:val="30F229C1"/>
    <w:rsid w:val="32147072"/>
    <w:rsid w:val="32C1089D"/>
    <w:rsid w:val="348F22D5"/>
    <w:rsid w:val="36051B08"/>
    <w:rsid w:val="36244AFC"/>
    <w:rsid w:val="36EA5304"/>
    <w:rsid w:val="37554613"/>
    <w:rsid w:val="38D64977"/>
    <w:rsid w:val="393F4973"/>
    <w:rsid w:val="39A556F1"/>
    <w:rsid w:val="3AA128C5"/>
    <w:rsid w:val="3C504A40"/>
    <w:rsid w:val="3CD84360"/>
    <w:rsid w:val="3F2019A5"/>
    <w:rsid w:val="403B129C"/>
    <w:rsid w:val="42994584"/>
    <w:rsid w:val="4323429E"/>
    <w:rsid w:val="44562E10"/>
    <w:rsid w:val="44A8215F"/>
    <w:rsid w:val="45740058"/>
    <w:rsid w:val="45C23317"/>
    <w:rsid w:val="469317FC"/>
    <w:rsid w:val="46B12EFB"/>
    <w:rsid w:val="475F4F2A"/>
    <w:rsid w:val="47AF1561"/>
    <w:rsid w:val="47C12D5F"/>
    <w:rsid w:val="48AD309B"/>
    <w:rsid w:val="49FF2484"/>
    <w:rsid w:val="4ADA6548"/>
    <w:rsid w:val="4B3A1029"/>
    <w:rsid w:val="4B600C9F"/>
    <w:rsid w:val="4BBB5BFF"/>
    <w:rsid w:val="4D0D7FE3"/>
    <w:rsid w:val="4D7F35D6"/>
    <w:rsid w:val="4DBA3BAA"/>
    <w:rsid w:val="4DCD5EF0"/>
    <w:rsid w:val="4EC862B8"/>
    <w:rsid w:val="4F6463E1"/>
    <w:rsid w:val="4FFD11C3"/>
    <w:rsid w:val="514E7348"/>
    <w:rsid w:val="54372316"/>
    <w:rsid w:val="5598316A"/>
    <w:rsid w:val="58FE06C6"/>
    <w:rsid w:val="59B63277"/>
    <w:rsid w:val="5A833012"/>
    <w:rsid w:val="5B0955BB"/>
    <w:rsid w:val="5BA069F2"/>
    <w:rsid w:val="5C9347A9"/>
    <w:rsid w:val="5E84084D"/>
    <w:rsid w:val="5F552F4D"/>
    <w:rsid w:val="619340D1"/>
    <w:rsid w:val="6227291A"/>
    <w:rsid w:val="623A409B"/>
    <w:rsid w:val="64D25C64"/>
    <w:rsid w:val="65041C1E"/>
    <w:rsid w:val="65556C71"/>
    <w:rsid w:val="67C6054C"/>
    <w:rsid w:val="684828EC"/>
    <w:rsid w:val="68747564"/>
    <w:rsid w:val="69B47B0D"/>
    <w:rsid w:val="6A5B3F0D"/>
    <w:rsid w:val="6AF208ED"/>
    <w:rsid w:val="6AF6662F"/>
    <w:rsid w:val="6B7A0EB2"/>
    <w:rsid w:val="6BD844BA"/>
    <w:rsid w:val="6BFF103A"/>
    <w:rsid w:val="6DD90722"/>
    <w:rsid w:val="6E781C50"/>
    <w:rsid w:val="707E42D8"/>
    <w:rsid w:val="72564CE3"/>
    <w:rsid w:val="74DC579C"/>
    <w:rsid w:val="759A22AD"/>
    <w:rsid w:val="75AA6994"/>
    <w:rsid w:val="76D217D1"/>
    <w:rsid w:val="781400F4"/>
    <w:rsid w:val="781F4CEB"/>
    <w:rsid w:val="7A40545F"/>
    <w:rsid w:val="7AF745AA"/>
    <w:rsid w:val="7B062C85"/>
    <w:rsid w:val="7CCC6189"/>
    <w:rsid w:val="7F842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Date"/>
    <w:basedOn w:val="1"/>
    <w:next w:val="1"/>
    <w:autoRedefine/>
    <w:qFormat/>
    <w:uiPriority w:val="0"/>
    <w:pPr>
      <w:spacing w:line="240" w:lineRule="auto"/>
      <w:ind w:leftChars="2500" w:firstLine="0" w:firstLineChars="0"/>
    </w:pPr>
    <w:rPr>
      <w:sz w:val="21"/>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autoRedefine/>
    <w:qFormat/>
    <w:uiPriority w:val="0"/>
  </w:style>
  <w:style w:type="table" w:styleId="7">
    <w:name w:val="Table Grid"/>
    <w:basedOn w:val="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8832</Words>
  <Characters>9502</Characters>
  <Lines>0</Lines>
  <Paragraphs>0</Paragraphs>
  <TotalTime>4</TotalTime>
  <ScaleCrop>false</ScaleCrop>
  <LinksUpToDate>false</LinksUpToDate>
  <CharactersWithSpaces>9720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2022-01-14T03:15:00Z</dcterms:created>
  <dc:creator>pc</dc:creator>
  <cp:lastModifiedBy>pc</cp:lastModifiedBy>
  <cp:lastPrinted>2023-02-13T06:17:00Z</cp:lastPrinted>
  <dcterms:modified xsi:type="dcterms:W3CDTF">2024-08-31T07:02:38Z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14438408AE624AFBA93A1B45CB3BEF86</vt:lpwstr>
  </property>
</Properties>
</file>