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关于开展</w:t>
      </w:r>
      <w:r>
        <w:rPr>
          <w:rFonts w:hint="eastAsia" w:ascii="黑体" w:hAnsi="黑体" w:eastAsia="黑体" w:cs="黑体"/>
          <w:lang w:val="en-US" w:eastAsia="zh-CN"/>
        </w:rPr>
        <w:t>2021-2022第2学期</w:t>
      </w:r>
      <w:r>
        <w:rPr>
          <w:rFonts w:hint="eastAsia" w:ascii="黑体" w:hAnsi="黑体" w:eastAsia="黑体" w:cs="黑体"/>
        </w:rPr>
        <w:t>实践教学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专项巡查的通知</w:t>
      </w:r>
    </w:p>
    <w:p>
      <w:pPr>
        <w:spacing w:line="360" w:lineRule="auto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各教学单位：</w:t>
      </w:r>
    </w:p>
    <w:p>
      <w:pPr>
        <w:spacing w:line="360" w:lineRule="auto"/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为规范实践教学运行，提高实践教学质量，根据本学期教学安排，学校拟于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8</w:t>
      </w:r>
      <w:r>
        <w:rPr>
          <w:rFonts w:hint="eastAsia" w:ascii="楷体" w:hAnsi="楷体" w:eastAsia="楷体" w:cs="楷体"/>
          <w:sz w:val="28"/>
          <w:szCs w:val="28"/>
        </w:rPr>
        <w:t>-</w:t>
      </w:r>
      <w:r>
        <w:rPr>
          <w:rFonts w:ascii="楷体" w:hAnsi="楷体" w:eastAsia="楷体" w:cs="楷体"/>
          <w:sz w:val="28"/>
          <w:szCs w:val="28"/>
        </w:rPr>
        <w:t>1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4</w:t>
      </w:r>
      <w:r>
        <w:rPr>
          <w:rFonts w:hint="eastAsia" w:ascii="楷体" w:hAnsi="楷体" w:eastAsia="楷体" w:cs="楷体"/>
          <w:sz w:val="28"/>
          <w:szCs w:val="28"/>
        </w:rPr>
        <w:t>周开展实践教学专项巡查，现就有关工作安排通知如下：</w:t>
      </w:r>
    </w:p>
    <w:p>
      <w:pPr>
        <w:spacing w:line="360" w:lineRule="auto"/>
        <w:ind w:firstLine="562" w:firstLineChars="200"/>
        <w:rPr>
          <w:rFonts w:ascii="楷体" w:hAnsi="楷体" w:eastAsia="楷体" w:cs="楷体"/>
          <w:b/>
          <w:sz w:val="28"/>
          <w:szCs w:val="28"/>
        </w:rPr>
      </w:pPr>
      <w:r>
        <w:rPr>
          <w:rFonts w:hint="eastAsia" w:ascii="楷体" w:hAnsi="楷体" w:eastAsia="楷体" w:cs="楷体"/>
          <w:b/>
          <w:sz w:val="28"/>
          <w:szCs w:val="28"/>
        </w:rPr>
        <w:t>一、检查对象</w:t>
      </w:r>
    </w:p>
    <w:p>
      <w:pPr>
        <w:spacing w:line="360" w:lineRule="auto"/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1.</w:t>
      </w:r>
      <w:r>
        <w:rPr>
          <w:rFonts w:ascii="楷体" w:hAnsi="楷体" w:eastAsia="楷体" w:cs="楷体"/>
          <w:sz w:val="28"/>
          <w:szCs w:val="28"/>
        </w:rPr>
        <w:t>课内实践教学环节</w:t>
      </w:r>
      <w:r>
        <w:rPr>
          <w:rFonts w:hint="eastAsia" w:ascii="楷体" w:hAnsi="楷体" w:eastAsia="楷体" w:cs="楷体"/>
          <w:sz w:val="28"/>
          <w:szCs w:val="28"/>
        </w:rPr>
        <w:t>，</w:t>
      </w:r>
      <w:r>
        <w:rPr>
          <w:rFonts w:ascii="楷体" w:hAnsi="楷体" w:eastAsia="楷体" w:cs="楷体"/>
          <w:sz w:val="28"/>
          <w:szCs w:val="28"/>
        </w:rPr>
        <w:t>包括附属于理论课的实验</w:t>
      </w:r>
      <w:r>
        <w:rPr>
          <w:rFonts w:hint="eastAsia" w:ascii="楷体" w:hAnsi="楷体" w:eastAsia="楷体" w:cs="楷体"/>
          <w:sz w:val="28"/>
          <w:szCs w:val="28"/>
        </w:rPr>
        <w:t>、</w:t>
      </w:r>
      <w:r>
        <w:rPr>
          <w:rFonts w:ascii="楷体" w:hAnsi="楷体" w:eastAsia="楷体" w:cs="楷体"/>
          <w:sz w:val="28"/>
          <w:szCs w:val="28"/>
        </w:rPr>
        <w:t>上机</w:t>
      </w:r>
      <w:r>
        <w:rPr>
          <w:rFonts w:hint="eastAsia" w:ascii="楷体" w:hAnsi="楷体" w:eastAsia="楷体" w:cs="楷体"/>
          <w:sz w:val="28"/>
          <w:szCs w:val="28"/>
        </w:rPr>
        <w:t>；</w:t>
      </w:r>
    </w:p>
    <w:p>
      <w:pPr>
        <w:spacing w:line="360" w:lineRule="auto"/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2.</w:t>
      </w:r>
      <w:r>
        <w:rPr>
          <w:rFonts w:ascii="楷体" w:hAnsi="楷体" w:eastAsia="楷体" w:cs="楷体"/>
          <w:sz w:val="28"/>
          <w:szCs w:val="28"/>
        </w:rPr>
        <w:t>独立设课的实验</w:t>
      </w:r>
      <w:r>
        <w:rPr>
          <w:rFonts w:hint="eastAsia" w:ascii="楷体" w:hAnsi="楷体" w:eastAsia="楷体" w:cs="楷体"/>
          <w:sz w:val="28"/>
          <w:szCs w:val="28"/>
        </w:rPr>
        <w:t>、</w:t>
      </w:r>
      <w:r>
        <w:rPr>
          <w:rFonts w:ascii="楷体" w:hAnsi="楷体" w:eastAsia="楷体" w:cs="楷体"/>
          <w:sz w:val="28"/>
          <w:szCs w:val="28"/>
        </w:rPr>
        <w:t>实训</w:t>
      </w:r>
      <w:r>
        <w:rPr>
          <w:rFonts w:hint="eastAsia" w:ascii="楷体" w:hAnsi="楷体" w:eastAsia="楷体" w:cs="楷体"/>
          <w:sz w:val="28"/>
          <w:szCs w:val="28"/>
        </w:rPr>
        <w:t>、</w:t>
      </w:r>
      <w:r>
        <w:rPr>
          <w:rFonts w:ascii="楷体" w:hAnsi="楷体" w:eastAsia="楷体" w:cs="楷体"/>
          <w:sz w:val="28"/>
          <w:szCs w:val="28"/>
        </w:rPr>
        <w:t>课程设计</w:t>
      </w:r>
      <w:r>
        <w:rPr>
          <w:rFonts w:hint="eastAsia" w:ascii="楷体" w:hAnsi="楷体" w:eastAsia="楷体" w:cs="楷体"/>
          <w:sz w:val="28"/>
          <w:szCs w:val="28"/>
        </w:rPr>
        <w:t>。</w:t>
      </w:r>
    </w:p>
    <w:p>
      <w:pPr>
        <w:spacing w:line="360" w:lineRule="auto"/>
        <w:ind w:firstLine="562" w:firstLineChars="200"/>
        <w:rPr>
          <w:rFonts w:ascii="楷体" w:hAnsi="楷体" w:eastAsia="楷体" w:cs="楷体"/>
          <w:b/>
          <w:sz w:val="28"/>
          <w:szCs w:val="28"/>
        </w:rPr>
      </w:pPr>
      <w:r>
        <w:rPr>
          <w:rFonts w:hint="eastAsia" w:ascii="楷体" w:hAnsi="楷体" w:eastAsia="楷体" w:cs="楷体"/>
          <w:b/>
          <w:sz w:val="28"/>
          <w:szCs w:val="28"/>
        </w:rPr>
        <w:t>二、检查时间</w:t>
      </w:r>
    </w:p>
    <w:p>
      <w:pPr>
        <w:spacing w:line="360" w:lineRule="auto"/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8</w:t>
      </w:r>
      <w:r>
        <w:rPr>
          <w:rFonts w:hint="eastAsia" w:ascii="楷体" w:hAnsi="楷体" w:eastAsia="楷体" w:cs="楷体"/>
          <w:sz w:val="28"/>
          <w:szCs w:val="28"/>
        </w:rPr>
        <w:t>-1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4</w:t>
      </w:r>
      <w:r>
        <w:rPr>
          <w:rFonts w:hint="eastAsia" w:ascii="楷体" w:hAnsi="楷体" w:eastAsia="楷体" w:cs="楷体"/>
          <w:sz w:val="28"/>
          <w:szCs w:val="28"/>
        </w:rPr>
        <w:t>周</w:t>
      </w:r>
    </w:p>
    <w:p>
      <w:pPr>
        <w:spacing w:line="360" w:lineRule="auto"/>
        <w:ind w:firstLine="562" w:firstLineChars="200"/>
        <w:rPr>
          <w:rFonts w:ascii="楷体" w:hAnsi="楷体" w:eastAsia="楷体" w:cs="楷体"/>
          <w:b/>
          <w:sz w:val="28"/>
          <w:szCs w:val="28"/>
        </w:rPr>
      </w:pPr>
      <w:r>
        <w:rPr>
          <w:rFonts w:hint="eastAsia" w:ascii="楷体" w:hAnsi="楷体" w:eastAsia="楷体" w:cs="楷体"/>
          <w:b/>
          <w:sz w:val="28"/>
          <w:szCs w:val="28"/>
        </w:rPr>
        <w:t>三、检查内容</w:t>
      </w:r>
    </w:p>
    <w:p>
      <w:pPr>
        <w:spacing w:line="360" w:lineRule="auto"/>
        <w:ind w:firstLine="562" w:firstLineChars="200"/>
        <w:rPr>
          <w:rFonts w:ascii="楷体" w:hAnsi="楷体" w:eastAsia="楷体" w:cs="楷体"/>
          <w:b/>
          <w:sz w:val="28"/>
          <w:szCs w:val="28"/>
        </w:rPr>
      </w:pPr>
      <w:r>
        <w:rPr>
          <w:rFonts w:hint="eastAsia" w:ascii="楷体" w:hAnsi="楷体" w:eastAsia="楷体" w:cs="楷体"/>
          <w:b/>
          <w:sz w:val="28"/>
          <w:szCs w:val="28"/>
        </w:rPr>
        <w:t>1.教学准备情况</w:t>
      </w:r>
    </w:p>
    <w:p>
      <w:pPr>
        <w:spacing w:line="360" w:lineRule="auto"/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包括教师教学大纲、教学日历、教案、实验（实训、课程设计）指导书等携带情况、实验（实训）器材准备情况、环境卫生情况等。</w:t>
      </w:r>
    </w:p>
    <w:p>
      <w:pPr>
        <w:spacing w:line="360" w:lineRule="auto"/>
        <w:ind w:firstLine="562" w:firstLineChars="200"/>
        <w:rPr>
          <w:rFonts w:ascii="楷体" w:hAnsi="楷体" w:eastAsia="楷体" w:cs="楷体"/>
          <w:b/>
          <w:sz w:val="28"/>
          <w:szCs w:val="28"/>
        </w:rPr>
      </w:pPr>
      <w:r>
        <w:rPr>
          <w:rFonts w:hint="eastAsia" w:ascii="楷体" w:hAnsi="楷体" w:eastAsia="楷体" w:cs="楷体"/>
          <w:b/>
          <w:sz w:val="28"/>
          <w:szCs w:val="28"/>
        </w:rPr>
        <w:t>2.教学内容情况</w:t>
      </w:r>
    </w:p>
    <w:p>
      <w:pPr>
        <w:spacing w:line="360" w:lineRule="auto"/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包括教学进度情况、综合设计性实验项目情况、提供学生学习资源和实践条件情况、课程思政情况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以及教学内容先进性、份量饱和度、与课程目标的符合度</w:t>
      </w:r>
      <w:r>
        <w:rPr>
          <w:rFonts w:hint="eastAsia" w:ascii="楷体" w:hAnsi="楷体" w:eastAsia="楷体" w:cs="楷体"/>
          <w:sz w:val="28"/>
          <w:szCs w:val="28"/>
        </w:rPr>
        <w:t>等。</w:t>
      </w:r>
    </w:p>
    <w:p>
      <w:pPr>
        <w:spacing w:line="360" w:lineRule="auto"/>
        <w:ind w:firstLine="562" w:firstLineChars="200"/>
        <w:rPr>
          <w:rFonts w:ascii="楷体" w:hAnsi="楷体" w:eastAsia="楷体" w:cs="楷体"/>
          <w:b/>
          <w:sz w:val="28"/>
          <w:szCs w:val="28"/>
        </w:rPr>
      </w:pPr>
      <w:r>
        <w:rPr>
          <w:rFonts w:hint="eastAsia" w:ascii="楷体" w:hAnsi="楷体" w:eastAsia="楷体" w:cs="楷体"/>
          <w:b/>
          <w:sz w:val="28"/>
          <w:szCs w:val="28"/>
        </w:rPr>
        <w:t>3.教学过程情况</w:t>
      </w:r>
    </w:p>
    <w:p>
      <w:pPr>
        <w:spacing w:line="360" w:lineRule="auto"/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包括学生到课情况、教师教学过程管理情况、教师指导学生实验（实训、课程设计）情况、教学手段与方法应用情况、学生参与度情况等。</w:t>
      </w:r>
    </w:p>
    <w:p>
      <w:pPr>
        <w:spacing w:line="360" w:lineRule="auto"/>
        <w:ind w:firstLine="562" w:firstLineChars="200"/>
        <w:rPr>
          <w:rFonts w:ascii="楷体" w:hAnsi="楷体" w:eastAsia="楷体" w:cs="楷体"/>
          <w:b/>
          <w:sz w:val="28"/>
          <w:szCs w:val="28"/>
        </w:rPr>
      </w:pPr>
      <w:r>
        <w:rPr>
          <w:rFonts w:hint="eastAsia" w:ascii="楷体" w:hAnsi="楷体" w:eastAsia="楷体" w:cs="楷体"/>
          <w:b/>
          <w:sz w:val="28"/>
          <w:szCs w:val="28"/>
        </w:rPr>
        <w:t>4.教学效果情况</w:t>
      </w:r>
    </w:p>
    <w:p>
      <w:pPr>
        <w:spacing w:line="360" w:lineRule="auto"/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包括课堂氛围情况、学</w:t>
      </w:r>
      <w:bookmarkStart w:id="0" w:name="_GoBack"/>
      <w:bookmarkEnd w:id="0"/>
      <w:r>
        <w:rPr>
          <w:rFonts w:hint="eastAsia" w:ascii="楷体" w:hAnsi="楷体" w:eastAsia="楷体" w:cs="楷体"/>
          <w:sz w:val="28"/>
          <w:szCs w:val="28"/>
        </w:rPr>
        <w:t>生实验（实训、课程设计）项目完成情况、教学目标达成情况等。</w:t>
      </w:r>
    </w:p>
    <w:p>
      <w:pPr>
        <w:spacing w:line="360" w:lineRule="auto"/>
        <w:ind w:firstLine="562" w:firstLineChars="200"/>
        <w:rPr>
          <w:rFonts w:ascii="楷体" w:hAnsi="楷体" w:eastAsia="楷体" w:cs="楷体"/>
          <w:b/>
          <w:sz w:val="28"/>
          <w:szCs w:val="28"/>
        </w:rPr>
      </w:pPr>
      <w:r>
        <w:rPr>
          <w:rFonts w:hint="eastAsia" w:ascii="楷体" w:hAnsi="楷体" w:eastAsia="楷体" w:cs="楷体"/>
          <w:b/>
          <w:sz w:val="28"/>
          <w:szCs w:val="28"/>
        </w:rPr>
        <w:t>四、组织实施</w:t>
      </w:r>
    </w:p>
    <w:p>
      <w:pPr>
        <w:spacing w:line="360" w:lineRule="auto"/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本次检查以各学院自查与学校巡查相结合方式进行。</w:t>
      </w:r>
    </w:p>
    <w:p>
      <w:pPr>
        <w:spacing w:line="360" w:lineRule="auto"/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1.各学院按照检查内容，参照《武昌首义学院实践教学巡查表》（附件1）进行自查。</w:t>
      </w:r>
    </w:p>
    <w:p>
      <w:pPr>
        <w:spacing w:line="360" w:lineRule="auto"/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2.学校成立由教务处工作人员组成的专项巡查小组，按照202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</w:t>
      </w:r>
      <w:r>
        <w:rPr>
          <w:rFonts w:hint="eastAsia" w:ascii="楷体" w:hAnsi="楷体" w:eastAsia="楷体" w:cs="楷体"/>
          <w:sz w:val="28"/>
          <w:szCs w:val="28"/>
        </w:rPr>
        <w:t>-202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</w:t>
      </w:r>
      <w:r>
        <w:rPr>
          <w:rFonts w:hint="eastAsia" w:ascii="楷体" w:hAnsi="楷体" w:eastAsia="楷体" w:cs="楷体"/>
          <w:sz w:val="28"/>
          <w:szCs w:val="28"/>
        </w:rPr>
        <w:t>学年第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</w:t>
      </w:r>
      <w:r>
        <w:rPr>
          <w:rFonts w:hint="eastAsia" w:ascii="楷体" w:hAnsi="楷体" w:eastAsia="楷体" w:cs="楷体"/>
          <w:sz w:val="28"/>
          <w:szCs w:val="28"/>
        </w:rPr>
        <w:t>学期实践教学课表进行随机抽查，并填写《实践教学巡查表》。检查结果将作为学年度院（部）考核相关实践教学指标点的重要参考依据。</w:t>
      </w:r>
    </w:p>
    <w:p>
      <w:pPr>
        <w:spacing w:line="360" w:lineRule="auto"/>
        <w:rPr>
          <w:rFonts w:ascii="楷体" w:hAnsi="楷体" w:eastAsia="楷体" w:cs="楷体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附件1：《武昌首义学院实践教学巡查表》</w:t>
      </w:r>
    </w:p>
    <w:p>
      <w:pPr>
        <w:spacing w:line="360" w:lineRule="auto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                                                 教务处</w:t>
      </w:r>
    </w:p>
    <w:p>
      <w:pPr>
        <w:spacing w:line="360" w:lineRule="auto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                                           202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</w:t>
      </w:r>
      <w:r>
        <w:rPr>
          <w:rFonts w:hint="eastAsia" w:ascii="楷体" w:hAnsi="楷体" w:eastAsia="楷体" w:cs="楷体"/>
          <w:sz w:val="28"/>
          <w:szCs w:val="28"/>
        </w:rPr>
        <w:t>年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4</w:t>
      </w:r>
      <w:r>
        <w:rPr>
          <w:rFonts w:hint="eastAsia" w:ascii="楷体" w:hAnsi="楷体" w:eastAsia="楷体" w:cs="楷体"/>
          <w:sz w:val="28"/>
          <w:szCs w:val="28"/>
        </w:rPr>
        <w:t>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11</w:t>
      </w:r>
      <w:r>
        <w:rPr>
          <w:rFonts w:hint="eastAsia" w:ascii="楷体" w:hAnsi="楷体" w:eastAsia="楷体" w:cs="楷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1E68F7"/>
    <w:rsid w:val="000769AB"/>
    <w:rsid w:val="000B44B4"/>
    <w:rsid w:val="00180C01"/>
    <w:rsid w:val="00195ACC"/>
    <w:rsid w:val="004405E1"/>
    <w:rsid w:val="004B19E1"/>
    <w:rsid w:val="00761ABC"/>
    <w:rsid w:val="007A3DB7"/>
    <w:rsid w:val="00961A9D"/>
    <w:rsid w:val="00974672"/>
    <w:rsid w:val="00C01E31"/>
    <w:rsid w:val="00CB449F"/>
    <w:rsid w:val="00CE01C7"/>
    <w:rsid w:val="020053EA"/>
    <w:rsid w:val="0D901B08"/>
    <w:rsid w:val="1313517B"/>
    <w:rsid w:val="179011F1"/>
    <w:rsid w:val="1A695312"/>
    <w:rsid w:val="20236258"/>
    <w:rsid w:val="21D41AAF"/>
    <w:rsid w:val="235A6BD0"/>
    <w:rsid w:val="29C541D1"/>
    <w:rsid w:val="2C707F98"/>
    <w:rsid w:val="2CBC6E75"/>
    <w:rsid w:val="323E1B24"/>
    <w:rsid w:val="35BE7316"/>
    <w:rsid w:val="391E68F7"/>
    <w:rsid w:val="3F3324C2"/>
    <w:rsid w:val="444334E2"/>
    <w:rsid w:val="472B4B95"/>
    <w:rsid w:val="49575660"/>
    <w:rsid w:val="4C52646A"/>
    <w:rsid w:val="50532A1D"/>
    <w:rsid w:val="541700E5"/>
    <w:rsid w:val="563A2809"/>
    <w:rsid w:val="5F8519AD"/>
    <w:rsid w:val="61F83B8E"/>
    <w:rsid w:val="75DC1886"/>
    <w:rsid w:val="77AF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586</Words>
  <Characters>620</Characters>
  <Lines>5</Lines>
  <Paragraphs>1</Paragraphs>
  <TotalTime>2</TotalTime>
  <ScaleCrop>false</ScaleCrop>
  <LinksUpToDate>false</LinksUpToDate>
  <CharactersWithSpaces>712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2021-04-12T03:44:00Z</dcterms:created>
  <dc:creator>茗小明</dc:creator>
  <cp:lastModifiedBy>周自伦</cp:lastModifiedBy>
  <cp:lastPrinted>2021-04-12T06:28:00Z</cp:lastPrinted>
  <dcterms:modified xsi:type="dcterms:W3CDTF">2022-04-11T09:02:40Z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57C8121408B64E65B0D68B105B5E73B8</vt:lpwstr>
  </property>
</Properties>
</file>