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附件：</w:t>
      </w:r>
    </w:p>
    <w:p>
      <w:pPr>
        <w:ind w:right="-334" w:rightChars="-159"/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  <w:t>武昌首义学院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202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eastAsia="zh-CN"/>
        </w:rPr>
        <w:t>-202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  <w:t>学年度教学质量奖获奖名单</w:t>
      </w:r>
    </w:p>
    <w:bookmarkEnd w:id="0"/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一等奖（2人）</w:t>
      </w:r>
    </w:p>
    <w:tbl>
      <w:tblPr>
        <w:tblStyle w:val="4"/>
        <w:tblpPr w:leftFromText="180" w:rightFromText="180" w:vertAnchor="text" w:horzAnchor="page" w:tblpXSpec="center" w:tblpY="460"/>
        <w:tblOverlap w:val="never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115"/>
        <w:gridCol w:w="4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 号</w:t>
            </w:r>
          </w:p>
        </w:tc>
        <w:tc>
          <w:tcPr>
            <w:tcW w:w="31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郭磊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机电与自动化学院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</w:t>
            </w:r>
          </w:p>
        </w:tc>
        <w:tc>
          <w:tcPr>
            <w:tcW w:w="4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城市建设学院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二等奖（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人）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</w:p>
    <w:tbl>
      <w:tblPr>
        <w:tblStyle w:val="4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100"/>
        <w:gridCol w:w="4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 号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胡军民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吴智慧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机电与自动化学院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龙娈珍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城市建设学院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刘焱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李双双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肖雪萌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刘洋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新闻与文法学院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秦杨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陶洁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陈凤华</w:t>
            </w:r>
          </w:p>
        </w:tc>
        <w:tc>
          <w:tcPr>
            <w:tcW w:w="4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基础科学部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chapStyle="2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三等奖（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  <w:t>人）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kern w:val="0"/>
          <w:sz w:val="24"/>
          <w:szCs w:val="24"/>
        </w:rPr>
      </w:pPr>
    </w:p>
    <w:tbl>
      <w:tblPr>
        <w:tblStyle w:val="4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137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 号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李乳演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陈苏红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孙梦珣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机电与自动化学院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唐蓉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城市建设学院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何艳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邓迅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王雨晴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新闻与文法学院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张操</w:t>
            </w:r>
          </w:p>
        </w:tc>
        <w:tc>
          <w:tcPr>
            <w:tcW w:w="4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sz w:val="24"/>
          <w:szCs w:val="24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3EFB6DC5"/>
    <w:rsid w:val="3EF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2023-09-12T07:46:00Z</dcterms:created>
  <dc:creator>玄之又玄</dc:creator>
  <cp:lastModifiedBy>玄之又玄</cp:lastModifiedBy>
  <dcterms:modified xsi:type="dcterms:W3CDTF">2023-09-12T07:47:39Z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7763B911496747F19B8C14F620DED6F7_11</vt:lpwstr>
  </property>
</Properties>
</file>