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B0D94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武昌首义学院202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sz w:val="32"/>
          <w:szCs w:val="32"/>
        </w:rPr>
        <w:t>年环境工程专升本招</w:t>
      </w:r>
    </w:p>
    <w:p w14:paraId="6A25ABA4">
      <w:pPr>
        <w:jc w:val="center"/>
        <w:rPr>
          <w:rFonts w:ascii="黑体" w:hAnsi="黑体" w:eastAsia="黑体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sz w:val="32"/>
          <w:szCs w:val="32"/>
        </w:rPr>
        <w:t>《环境保护概论》考试大纲</w:t>
      </w:r>
    </w:p>
    <w:bookmarkEnd w:id="0"/>
    <w:p w14:paraId="2C07CC18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一、考试性质</w:t>
      </w:r>
    </w:p>
    <w:p w14:paraId="1609A314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本考试大纲</w:t>
      </w:r>
      <w:r>
        <w:rPr>
          <w:rFonts w:hint="eastAsia" w:ascii="宋体" w:hAnsi="宋体" w:eastAsia="宋体"/>
          <w:sz w:val="24"/>
          <w:szCs w:val="24"/>
        </w:rPr>
        <w:t>主要针对专升本考试之用，主要内容包括</w:t>
      </w:r>
      <w:r>
        <w:rPr>
          <w:rFonts w:ascii="宋体" w:hAnsi="宋体" w:eastAsia="宋体"/>
          <w:sz w:val="24"/>
          <w:szCs w:val="24"/>
        </w:rPr>
        <w:t>生态学基础，自然资源的利用与保护，环境污染与人体健康，大气污染及其防治，水体污染及其防治，固体废物污染及其防治，物理性污染及其防治等。要求考生系统地理解和掌握环境保护的基本概念和基本理论，理解资源短缺、生态破坏及环境污染的主要原因及其危害，以及对社会、公众健康、安全等的影响，并能</w:t>
      </w:r>
      <w:r>
        <w:rPr>
          <w:rFonts w:hint="eastAsia" w:ascii="宋体" w:hAnsi="宋体" w:eastAsia="宋体"/>
          <w:sz w:val="24"/>
          <w:szCs w:val="24"/>
        </w:rPr>
        <w:t>应用到环境保护问题及解决方案的评价中，并提出有利于环境、社会、及经济的合理建议。</w:t>
      </w:r>
    </w:p>
    <w:p w14:paraId="68D5DD2E">
      <w:pPr>
        <w:spacing w:line="360" w:lineRule="auto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二、考试方法与命题要求</w:t>
      </w:r>
    </w:p>
    <w:p w14:paraId="66C459CD">
      <w:pPr>
        <w:pStyle w:val="32"/>
        <w:numPr>
          <w:ilvl w:val="0"/>
          <w:numId w:val="0"/>
        </w:numPr>
        <w:spacing w:line="360" w:lineRule="auto"/>
        <w:ind w:left="480" w:leftChars="0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  <w:t>1、考试形式：闭卷、笔试。</w:t>
      </w:r>
    </w:p>
    <w:p w14:paraId="475B56FB">
      <w:pPr>
        <w:pStyle w:val="32"/>
        <w:numPr>
          <w:ilvl w:val="0"/>
          <w:numId w:val="0"/>
        </w:numPr>
        <w:spacing w:line="360" w:lineRule="auto"/>
        <w:ind w:left="480" w:leftChars="0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  <w:t>2、考试时长：90分钟。</w:t>
      </w:r>
    </w:p>
    <w:p w14:paraId="6A0E188B">
      <w:pPr>
        <w:pStyle w:val="32"/>
        <w:numPr>
          <w:ilvl w:val="0"/>
          <w:numId w:val="0"/>
        </w:numPr>
        <w:spacing w:line="360" w:lineRule="auto"/>
        <w:ind w:left="480" w:leftChars="0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  <w:t>3、试卷分值：满分100分。</w:t>
      </w:r>
    </w:p>
    <w:p w14:paraId="3EF55DE2">
      <w:pPr>
        <w:pStyle w:val="32"/>
        <w:numPr>
          <w:ilvl w:val="0"/>
          <w:numId w:val="0"/>
        </w:numPr>
        <w:spacing w:line="360" w:lineRule="auto"/>
        <w:ind w:left="480" w:leftChars="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  <w:t>4、题型结构：无选择题、判断题，其他题型不限。</w:t>
      </w:r>
    </w:p>
    <w:p w14:paraId="4F4437B9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三、课程考核内容</w:t>
      </w:r>
    </w:p>
    <w:p w14:paraId="3F77A872"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 xml:space="preserve">第一章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生态学基础</w:t>
      </w:r>
    </w:p>
    <w:p w14:paraId="3EA5BA1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1、考试内容</w:t>
      </w:r>
    </w:p>
    <w:p w14:paraId="31FF238A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生态学；生态系统；生态基础；生态平衡</w:t>
      </w:r>
    </w:p>
    <w:p w14:paraId="4E873252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2、基本要求</w:t>
      </w:r>
    </w:p>
    <w:p w14:paraId="7D4FC509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（1）掌握生态学的基本概念和研究对象；</w:t>
      </w:r>
      <w:r>
        <w:rPr>
          <w:rFonts w:ascii="宋体" w:hAnsi="宋体" w:eastAsia="宋体"/>
          <w:sz w:val="24"/>
          <w:szCs w:val="24"/>
        </w:rPr>
        <w:t xml:space="preserve"> </w:t>
      </w:r>
    </w:p>
    <w:p w14:paraId="1C4818A9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了解</w:t>
      </w:r>
      <w:r>
        <w:rPr>
          <w:rFonts w:hint="eastAsia" w:ascii="宋体" w:hAnsi="宋体" w:eastAsia="宋体"/>
          <w:sz w:val="24"/>
          <w:szCs w:val="24"/>
        </w:rPr>
        <w:t>生态系统的概念及生态规律；</w:t>
      </w:r>
      <w:r>
        <w:rPr>
          <w:rFonts w:ascii="宋体" w:hAnsi="宋体" w:eastAsia="宋体"/>
          <w:sz w:val="24"/>
          <w:szCs w:val="24"/>
        </w:rPr>
        <w:t xml:space="preserve"> </w:t>
      </w:r>
    </w:p>
    <w:p w14:paraId="3089A13D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（3）了解生态系统的组成和结构；</w:t>
      </w:r>
    </w:p>
    <w:p w14:paraId="489EF706"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（4）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掌握</w:t>
      </w:r>
      <w:r>
        <w:rPr>
          <w:rFonts w:hint="eastAsia" w:ascii="宋体" w:hAnsi="宋体" w:eastAsia="宋体"/>
          <w:sz w:val="24"/>
          <w:szCs w:val="24"/>
        </w:rPr>
        <w:t>生态平衡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与生态破坏</w:t>
      </w:r>
      <w:r>
        <w:rPr>
          <w:rFonts w:hint="eastAsia" w:ascii="宋体" w:hAnsi="宋体" w:eastAsia="宋体"/>
          <w:sz w:val="24"/>
          <w:szCs w:val="24"/>
        </w:rPr>
        <w:t>的概念；</w:t>
      </w:r>
    </w:p>
    <w:p w14:paraId="5A43EF52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（5）了解生态与环境保护的关系。</w:t>
      </w:r>
    </w:p>
    <w:p w14:paraId="6CA14238"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 xml:space="preserve">第二章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自然资源的利用与保护</w:t>
      </w:r>
    </w:p>
    <w:p w14:paraId="4A9FDEC3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1、考试内容</w:t>
      </w:r>
    </w:p>
    <w:p w14:paraId="4E3B5D73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自然资源及其属性；自然资源的类型；能源的概念与分类；中国资源历史与现状</w:t>
      </w:r>
    </w:p>
    <w:p w14:paraId="6C9E7B49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2、基本要求</w:t>
      </w:r>
    </w:p>
    <w:p w14:paraId="33EE5E6D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掌握</w:t>
      </w:r>
      <w:r>
        <w:rPr>
          <w:rFonts w:hint="eastAsia" w:ascii="宋体" w:hAnsi="宋体" w:eastAsia="宋体"/>
          <w:sz w:val="24"/>
          <w:szCs w:val="24"/>
        </w:rPr>
        <w:t>自然资源的概念及分类；</w:t>
      </w:r>
    </w:p>
    <w:p w14:paraId="2EAFDC82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掌握</w:t>
      </w:r>
      <w:r>
        <w:rPr>
          <w:rFonts w:hint="eastAsia" w:ascii="宋体" w:hAnsi="宋体" w:eastAsia="宋体"/>
          <w:sz w:val="24"/>
          <w:szCs w:val="24"/>
        </w:rPr>
        <w:t>能源的概念与分类；</w:t>
      </w:r>
    </w:p>
    <w:p w14:paraId="78C16CC3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（3）了解中国能源消耗情况及发展战略；</w:t>
      </w:r>
    </w:p>
    <w:p w14:paraId="1C9D87DF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（4）了解中国土地资源状况、存在的问题和保护方法；</w:t>
      </w:r>
    </w:p>
    <w:p w14:paraId="6037C1E0"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（5）了解水资源开发利用中存在的问题和保护方法。</w:t>
      </w:r>
    </w:p>
    <w:p w14:paraId="71E41082"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 xml:space="preserve">第三章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环境污染与人体健康</w:t>
      </w:r>
    </w:p>
    <w:p w14:paraId="11715504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1、考试内容</w:t>
      </w:r>
    </w:p>
    <w:p w14:paraId="45E66FE7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环境污染；污染源；污染物；人体健康</w:t>
      </w:r>
    </w:p>
    <w:p w14:paraId="62C63627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2、基本要求</w:t>
      </w:r>
    </w:p>
    <w:p w14:paraId="3AB32A7E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（1）掌握环境污染、污染源和污染物的概念；</w:t>
      </w:r>
    </w:p>
    <w:p w14:paraId="3D9C4D26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（2）了解环境污染对人体的作用；</w:t>
      </w:r>
    </w:p>
    <w:p w14:paraId="170DA54E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了解</w:t>
      </w:r>
      <w:r>
        <w:rPr>
          <w:rFonts w:hint="eastAsia" w:ascii="宋体" w:hAnsi="宋体" w:eastAsia="宋体"/>
          <w:sz w:val="24"/>
          <w:szCs w:val="24"/>
        </w:rPr>
        <w:t>室内环境与人体健康的关系；</w:t>
      </w:r>
    </w:p>
    <w:p w14:paraId="503045E4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（4）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掌握</w:t>
      </w:r>
      <w:r>
        <w:rPr>
          <w:rFonts w:hint="eastAsia" w:ascii="宋体" w:hAnsi="宋体" w:eastAsia="宋体"/>
          <w:sz w:val="24"/>
          <w:szCs w:val="24"/>
        </w:rPr>
        <w:t>环境污染对人体健康的影响。</w:t>
      </w:r>
    </w:p>
    <w:p w14:paraId="7EE13E21"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 xml:space="preserve">第四章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大气污染及其防治</w:t>
      </w:r>
    </w:p>
    <w:p w14:paraId="34B3F14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1、考试内容</w:t>
      </w:r>
    </w:p>
    <w:p w14:paraId="1A4C0B70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大气的组成；大气污染源及污染物；大气污染的类型；大气污染的危害；大气污染的防治</w:t>
      </w:r>
    </w:p>
    <w:p w14:paraId="1E120052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2、基本要求</w:t>
      </w:r>
    </w:p>
    <w:p w14:paraId="4FD1173F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（1）掌握大气污染定义、成因和分类；</w:t>
      </w:r>
    </w:p>
    <w:p w14:paraId="32C75001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（2）了解大气污染的类型和污染源的分类；</w:t>
      </w:r>
    </w:p>
    <w:p w14:paraId="06798750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（3）掌握主要大气污染源和主要污染物的影响；</w:t>
      </w:r>
    </w:p>
    <w:p w14:paraId="4268E44E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）了解大气污染防治的方法。</w:t>
      </w:r>
    </w:p>
    <w:p w14:paraId="0A8D094A"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 xml:space="preserve">第五章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水体污染及其防治</w:t>
      </w:r>
    </w:p>
    <w:p w14:paraId="05C6F746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1、考试内容</w:t>
      </w:r>
    </w:p>
    <w:p w14:paraId="53E5FF97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天然水的组成；水体自净；水体污染物与来源；水污染特征；水污染的危害及防治</w:t>
      </w:r>
    </w:p>
    <w:p w14:paraId="66D423AF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2、基本要求</w:t>
      </w:r>
    </w:p>
    <w:p w14:paraId="0375C9C3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（1）掌握水污染的定义和分类；</w:t>
      </w:r>
    </w:p>
    <w:p w14:paraId="78455FD7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掌握</w:t>
      </w:r>
      <w:r>
        <w:rPr>
          <w:rFonts w:hint="eastAsia" w:ascii="宋体" w:hAnsi="宋体" w:eastAsia="宋体"/>
          <w:sz w:val="24"/>
          <w:szCs w:val="24"/>
        </w:rPr>
        <w:t>水污染的危害和主要水污染物；</w:t>
      </w:r>
    </w:p>
    <w:p w14:paraId="34D2671D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（3）掌握水体自净过程中的物理、化学和生物过程；</w:t>
      </w:r>
    </w:p>
    <w:p w14:paraId="4F383C8D"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（4）了解污水处理技术的概念和污水处理流程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</w:p>
    <w:p w14:paraId="4F6D6E19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（5）了解水资源利用与保护的措施。</w:t>
      </w:r>
    </w:p>
    <w:p w14:paraId="01EF9EB4"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 xml:space="preserve">第六章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固体废物污染及其防治</w:t>
      </w:r>
    </w:p>
    <w:p w14:paraId="39A33850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1、考试内容</w:t>
      </w:r>
    </w:p>
    <w:p w14:paraId="66E7BAB8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固体废物分类；固体废物来源；固体废物的特性；固体废物对环境的影响；固体废物的处理技术</w:t>
      </w:r>
    </w:p>
    <w:p w14:paraId="22EF9594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2、基本要求</w:t>
      </w:r>
    </w:p>
    <w:p w14:paraId="07A82EA5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（1）了解固体废物的含义和来源；</w:t>
      </w:r>
    </w:p>
    <w:p w14:paraId="63BB7EFB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（2）掌握固体废物的分类和特性；</w:t>
      </w:r>
    </w:p>
    <w:p w14:paraId="0AF66E47"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（3）了解固体废物对土壤环境、大气环境和水体环境的影响；</w:t>
      </w:r>
    </w:p>
    <w:p w14:paraId="77EB4347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（4）了解固体废物处理、处置与利用方法。</w:t>
      </w:r>
    </w:p>
    <w:p w14:paraId="1364AF34"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 xml:space="preserve">第七章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物理性污染及其防治</w:t>
      </w:r>
    </w:p>
    <w:p w14:paraId="17E6EF3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1、考试内容</w:t>
      </w:r>
    </w:p>
    <w:p w14:paraId="4574C0D9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噪声污染；热污染；光污染；电磁辐射污染</w:t>
      </w:r>
    </w:p>
    <w:p w14:paraId="1991E9D3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2、基本要求</w:t>
      </w:r>
    </w:p>
    <w:p w14:paraId="715D4DBA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（1）掌握噪声的定义及分类；</w:t>
      </w:r>
    </w:p>
    <w:p w14:paraId="1F4E053F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（2）掌握噪声主要危害及控制基本途径；</w:t>
      </w:r>
    </w:p>
    <w:p w14:paraId="3049BB7B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（3）掌握热环境和光环境的概念；</w:t>
      </w:r>
    </w:p>
    <w:p w14:paraId="60F6989C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（4）了解电磁辐射污染、热污染和光污染等物理性污染的危害及防治措施。</w:t>
      </w:r>
    </w:p>
    <w:p w14:paraId="028E9354">
      <w:pPr>
        <w:spacing w:line="360" w:lineRule="auto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四、主要参考书目</w:t>
      </w:r>
    </w:p>
    <w:p w14:paraId="71032481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>1、《环境保护概论》，曲向荣主编，北京：机械工业出版社，2014年。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xMTRiMjYyNWQ2MDY5ZGRhN2IyZjYyZmE0YWM5ZDMifQ=="/>
  </w:docVars>
  <w:rsids>
    <w:rsidRoot w:val="00583FD6"/>
    <w:rsid w:val="000343C6"/>
    <w:rsid w:val="00036E57"/>
    <w:rsid w:val="00041E3E"/>
    <w:rsid w:val="001047FA"/>
    <w:rsid w:val="00150434"/>
    <w:rsid w:val="00200FE3"/>
    <w:rsid w:val="00203056"/>
    <w:rsid w:val="002B18C3"/>
    <w:rsid w:val="0036673F"/>
    <w:rsid w:val="003F4CE1"/>
    <w:rsid w:val="00446547"/>
    <w:rsid w:val="004D13F2"/>
    <w:rsid w:val="004F1303"/>
    <w:rsid w:val="00543A74"/>
    <w:rsid w:val="00563860"/>
    <w:rsid w:val="00583FD6"/>
    <w:rsid w:val="005D5C41"/>
    <w:rsid w:val="00607B54"/>
    <w:rsid w:val="00637E4A"/>
    <w:rsid w:val="006B1046"/>
    <w:rsid w:val="00781AC4"/>
    <w:rsid w:val="007D224C"/>
    <w:rsid w:val="007D7A56"/>
    <w:rsid w:val="0082411B"/>
    <w:rsid w:val="00901A7A"/>
    <w:rsid w:val="00982A05"/>
    <w:rsid w:val="00A81B24"/>
    <w:rsid w:val="00AA56E6"/>
    <w:rsid w:val="00B13D64"/>
    <w:rsid w:val="00B21477"/>
    <w:rsid w:val="00B43D3F"/>
    <w:rsid w:val="00B649B3"/>
    <w:rsid w:val="00C04811"/>
    <w:rsid w:val="00C13AE8"/>
    <w:rsid w:val="00C250C7"/>
    <w:rsid w:val="00D06018"/>
    <w:rsid w:val="00D1456D"/>
    <w:rsid w:val="00E334F4"/>
    <w:rsid w:val="00E758F2"/>
    <w:rsid w:val="00ED3E37"/>
    <w:rsid w:val="00EF455D"/>
    <w:rsid w:val="00EF6B80"/>
    <w:rsid w:val="00F047DC"/>
    <w:rsid w:val="00F75E80"/>
    <w:rsid w:val="00F777B1"/>
    <w:rsid w:val="00FC2E46"/>
    <w:rsid w:val="04602B3A"/>
    <w:rsid w:val="19D62A35"/>
    <w:rsid w:val="1A995CAA"/>
    <w:rsid w:val="1B394FA6"/>
    <w:rsid w:val="1E8031DC"/>
    <w:rsid w:val="2AAD6EAC"/>
    <w:rsid w:val="5BA65A76"/>
    <w:rsid w:val="63240FF5"/>
    <w:rsid w:val="6EB95AAC"/>
    <w:rsid w:val="728042C8"/>
    <w:rsid w:val="775B707D"/>
    <w:rsid w:val="7A35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autoRedefine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Strong"/>
    <w:basedOn w:val="17"/>
    <w:autoRedefine/>
    <w:qFormat/>
    <w:uiPriority w:val="22"/>
    <w:rPr>
      <w:b/>
      <w:bCs/>
    </w:rPr>
  </w:style>
  <w:style w:type="character" w:customStyle="1" w:styleId="19">
    <w:name w:val="标题 1 字符"/>
    <w:basedOn w:val="17"/>
    <w:link w:val="2"/>
    <w:autoRedefine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autoRedefine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autoRedefine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autoRedefine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7"/>
    <w:link w:val="34"/>
    <w:autoRedefine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7"/>
    <w:link w:val="12"/>
    <w:autoRedefine/>
    <w:qFormat/>
    <w:uiPriority w:val="99"/>
    <w:rPr>
      <w:sz w:val="18"/>
      <w:szCs w:val="18"/>
    </w:rPr>
  </w:style>
  <w:style w:type="character" w:customStyle="1" w:styleId="38">
    <w:name w:val="页脚 字符"/>
    <w:basedOn w:val="17"/>
    <w:link w:val="11"/>
    <w:qFormat/>
    <w:uiPriority w:val="99"/>
    <w:rPr>
      <w:sz w:val="18"/>
      <w:szCs w:val="18"/>
    </w:rPr>
  </w:style>
  <w:style w:type="character" w:customStyle="1" w:styleId="39">
    <w:name w:val="font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2290</Words>
  <Characters>2315</Characters>
  <Lines>14</Lines>
  <Paragraphs>4</Paragraphs>
  <TotalTime>242</TotalTime>
  <ScaleCrop>false</ScaleCrop>
  <LinksUpToDate>false</LinksUpToDate>
  <CharactersWithSpaces>2335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2024-03-02T16:40:00Z</dcterms:created>
  <dc:creator>旗 杨</dc:creator>
  <cp:lastModifiedBy>周自伦</cp:lastModifiedBy>
  <dcterms:modified xsi:type="dcterms:W3CDTF">2025-11-18T02:00:26Z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D8B420A902574507B51E8ABEAB4CE002_13</vt:lpwstr>
  </property>
  <property fmtid="{D5CDD505-2E9C-101B-9397-08002B2CF9AE}" pid="4" name="KSOTemplateDocerSaveRecord">
    <vt:lpwstr>eyJoZGlkIjoiMGU0NGEyODI5ZjIwMjdjNWExMjhlZjhkZmEwYmUxMWIiLCJ1c2VySWQiOiI0MDIyMDY2ODYifQ==</vt:lpwstr>
  </property>
</Properties>
</file>