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tLeast"/>
        <w:ind w:firstLine="1446" w:firstLineChars="400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武昌首义学院课堂教学情况检查表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691"/>
        <w:gridCol w:w="1380"/>
        <w:gridCol w:w="503"/>
        <w:gridCol w:w="504"/>
        <w:gridCol w:w="505"/>
        <w:gridCol w:w="504"/>
        <w:gridCol w:w="504"/>
        <w:gridCol w:w="525"/>
        <w:gridCol w:w="504"/>
        <w:gridCol w:w="523"/>
        <w:gridCol w:w="504"/>
        <w:gridCol w:w="523"/>
        <w:gridCol w:w="522"/>
        <w:gridCol w:w="524"/>
        <w:gridCol w:w="504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57" w:type="dxa"/>
            <w:vMerge w:val="restart"/>
            <w:noWrap w:val="0"/>
            <w:vAlign w:val="center"/>
          </w:tcPr>
          <w:p>
            <w:pPr>
              <w:spacing w:line="240" w:lineRule="exact"/>
              <w:ind w:left="-90" w:leftChars="-43" w:right="-90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上课节次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教室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专业班级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教师到位</w:t>
            </w:r>
          </w:p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情况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学生到课</w:t>
            </w:r>
          </w:p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情况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设备运行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照明卫生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tabs>
                <w:tab w:val="left" w:pos="1025"/>
              </w:tabs>
              <w:spacing w:line="240" w:lineRule="exact"/>
              <w:ind w:left="-107" w:leftChars="-51" w:right="-94" w:rightChars="-45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教材情况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教室安排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迟到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旷到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好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较好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差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有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无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冲突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557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cs="Courier New"/>
                <w:b/>
                <w:color w:val="000000"/>
                <w:spacing w:val="4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40"/>
                <w:szCs w:val="21"/>
              </w:rPr>
              <w:t>存在的具体问</w:t>
            </w:r>
            <w:r>
              <w:rPr>
                <w:rFonts w:hint="eastAsia" w:ascii="宋体" w:hAnsi="宋体" w:cs="Courier New"/>
                <w:b/>
                <w:color w:val="000000"/>
                <w:spacing w:val="40"/>
                <w:sz w:val="24"/>
              </w:rPr>
              <w:t>题</w:t>
            </w:r>
          </w:p>
        </w:tc>
        <w:tc>
          <w:tcPr>
            <w:tcW w:w="9279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hint="eastAsia" w:ascii="宋体" w:cs="Courier New"/>
                <w:b/>
                <w:color w:val="000000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left="-424" w:leftChars="-202" w:right="-399" w:rightChars="-190" w:firstLine="482" w:firstLineChars="200"/>
        <w:rPr>
          <w:rFonts w:ascii="仿宋_GB2312" w:hAnsi="宋体"/>
          <w:b/>
          <w:color w:val="000000"/>
          <w:sz w:val="24"/>
          <w:szCs w:val="28"/>
        </w:rPr>
      </w:pPr>
      <w:r>
        <w:rPr>
          <w:rFonts w:hint="eastAsia" w:ascii="仿宋_GB2312" w:hAnsi="宋体"/>
          <w:b/>
          <w:color w:val="000000"/>
          <w:sz w:val="24"/>
          <w:szCs w:val="28"/>
        </w:rPr>
        <w:t>注：学生到课情况：到课率≥</w:t>
      </w:r>
      <w:r>
        <w:rPr>
          <w:rFonts w:ascii="仿宋_GB2312" w:hAnsi="宋体"/>
          <w:b/>
          <w:color w:val="000000"/>
          <w:sz w:val="24"/>
          <w:szCs w:val="28"/>
        </w:rPr>
        <w:t>90%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为“好”，</w:t>
      </w:r>
      <w:r>
        <w:rPr>
          <w:rFonts w:ascii="仿宋_GB2312" w:hAnsi="宋体"/>
          <w:b/>
          <w:color w:val="000000"/>
          <w:sz w:val="24"/>
          <w:szCs w:val="28"/>
        </w:rPr>
        <w:t xml:space="preserve"> 90%</w:t>
      </w:r>
      <w:r>
        <w:rPr>
          <w:rFonts w:hint="eastAsia" w:ascii="仿宋_GB2312" w:hAnsi="宋体"/>
          <w:b/>
          <w:color w:val="000000"/>
          <w:sz w:val="24"/>
          <w:szCs w:val="28"/>
        </w:rPr>
        <w:t>＞到课率≥</w:t>
      </w:r>
      <w:r>
        <w:rPr>
          <w:rFonts w:ascii="仿宋_GB2312" w:hAnsi="宋体"/>
          <w:b/>
          <w:color w:val="000000"/>
          <w:sz w:val="24"/>
          <w:szCs w:val="28"/>
        </w:rPr>
        <w:t>80%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为“较好”，到课率＜</w:t>
      </w:r>
      <w:r>
        <w:rPr>
          <w:rFonts w:ascii="仿宋_GB2312" w:hAnsi="宋体"/>
          <w:b/>
          <w:color w:val="000000"/>
          <w:sz w:val="24"/>
          <w:szCs w:val="28"/>
        </w:rPr>
        <w:t xml:space="preserve"> 80%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为“差”。</w:t>
      </w:r>
    </w:p>
    <w:p>
      <w:pPr>
        <w:widowControl/>
        <w:shd w:val="clear" w:color="auto" w:fill="FFFFFF"/>
        <w:spacing w:line="520" w:lineRule="exact"/>
        <w:jc w:val="left"/>
        <w:outlineLvl w:val="1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hAnsi="宋体" w:eastAsia="仿宋_GB2312"/>
          <w:b/>
          <w:color w:val="000000"/>
          <w:sz w:val="28"/>
          <w:szCs w:val="28"/>
        </w:rPr>
        <w:t>教学楼</w:t>
      </w:r>
      <w:r>
        <w:rPr>
          <w:rFonts w:hint="eastAsia" w:hAnsi="宋体" w:eastAsia="仿宋_GB2312"/>
          <w:color w:val="000000"/>
          <w:sz w:val="28"/>
          <w:szCs w:val="28"/>
        </w:rPr>
        <w:t>：</w:t>
      </w:r>
      <w:r>
        <w:rPr>
          <w:rFonts w:hAnsi="宋体" w:eastAsia="仿宋_GB2312"/>
          <w:color w:val="000000"/>
          <w:sz w:val="28"/>
          <w:szCs w:val="28"/>
        </w:rPr>
        <w:t xml:space="preserve">                  </w:t>
      </w:r>
      <w:r>
        <w:rPr>
          <w:rFonts w:hint="eastAsia" w:hAnsi="宋体" w:eastAsia="仿宋_GB2312"/>
          <w:b/>
          <w:color w:val="000000"/>
          <w:sz w:val="28"/>
          <w:szCs w:val="28"/>
        </w:rPr>
        <w:t>检查人</w:t>
      </w:r>
      <w:r>
        <w:rPr>
          <w:rFonts w:hint="eastAsia" w:hAnsi="宋体" w:eastAsia="仿宋_GB2312"/>
          <w:color w:val="000000"/>
          <w:sz w:val="28"/>
          <w:szCs w:val="28"/>
        </w:rPr>
        <w:t>：</w:t>
      </w:r>
      <w:r>
        <w:rPr>
          <w:rFonts w:hAnsi="宋体" w:eastAsia="仿宋_GB2312"/>
          <w:color w:val="000000"/>
          <w:sz w:val="28"/>
          <w:szCs w:val="28"/>
        </w:rPr>
        <w:t xml:space="preserve">               </w:t>
      </w:r>
      <w:r>
        <w:rPr>
          <w:rFonts w:hint="eastAsia" w:hAnsi="宋体" w:eastAsia="仿宋_GB2312"/>
          <w:b/>
          <w:color w:val="000000"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1C00"/>
    <w:rsid w:val="1FA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2021-11-25T07:06:00Z</dcterms:created>
  <dc:creator>陈明</dc:creator>
  <cp:lastModifiedBy>WYY-CM</cp:lastModifiedBy>
  <dcterms:modified xsi:type="dcterms:W3CDTF">2022-02-19T10:01:02Z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246E1E6BED4A48B4990E9BD7505FC59A</vt:lpwstr>
  </property>
</Properties>
</file>