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723"/>
        <w:jc w:val="center"/>
        <w:rPr>
          <w:rFonts w:ascii="Times New Roman" w:hAnsi="Times New Roman"/>
          <w:bCs/>
        </w:rPr>
      </w:pPr>
      <w:r>
        <w:rPr>
          <w:rFonts w:hint="eastAsia" w:ascii="Times New Roman" w:hAnsi="Times New Roman" w:eastAsia="黑体"/>
          <w:b/>
          <w:color w:val="000000"/>
          <w:sz w:val="36"/>
          <w:szCs w:val="36"/>
        </w:rPr>
        <w:t xml:space="preserve"> </w:t>
      </w:r>
      <w:r>
        <w:rPr>
          <w:rFonts w:ascii="Times New Roman" w:hAnsi="Times New Roman" w:eastAsia="黑体"/>
          <w:b/>
          <w:color w:val="000000"/>
          <w:sz w:val="36"/>
          <w:szCs w:val="36"/>
        </w:rPr>
        <w:t>建筑工程技术（智能建造方向）专业</w:t>
      </w:r>
    </w:p>
    <w:p>
      <w:pPr>
        <w:jc w:val="center"/>
        <w:rPr>
          <w:rFonts w:ascii="Times New Roman" w:hAnsi="Times New Roman" w:eastAsia="黑体" w:cs="Times New Roman"/>
          <w:b/>
          <w:color w:val="000000"/>
          <w:sz w:val="36"/>
          <w:szCs w:val="36"/>
        </w:rPr>
      </w:pPr>
      <w:r>
        <w:rPr>
          <w:rFonts w:ascii="Times New Roman" w:hAnsi="Times New Roman" w:eastAsia="黑体" w:cs="Times New Roman"/>
          <w:b/>
          <w:color w:val="000000"/>
          <w:sz w:val="36"/>
          <w:szCs w:val="36"/>
        </w:rPr>
        <w:t>专科人才培养方案</w:t>
      </w:r>
    </w:p>
    <w:p>
      <w:pPr>
        <w:adjustRightInd w:val="0"/>
        <w:snapToGrid w:val="0"/>
        <w:spacing w:line="460" w:lineRule="exact"/>
        <w:ind w:firstLine="480" w:firstLineChars="200"/>
        <w:rPr>
          <w:rFonts w:ascii="Times New Roman" w:hAnsi="Times New Roman" w:eastAsia="黑体" w:cs="Times New Roman"/>
        </w:rPr>
      </w:pPr>
      <w:r>
        <w:rPr>
          <w:rFonts w:ascii="Times New Roman" w:hAnsi="Times New Roman" w:eastAsia="黑体" w:cs="Times New Roman"/>
        </w:rPr>
        <w:t>一、培养目标</w:t>
      </w:r>
    </w:p>
    <w:p>
      <w:pPr>
        <w:spacing w:line="360" w:lineRule="auto"/>
        <w:ind w:firstLine="480" w:firstLineChars="200"/>
        <w:rPr>
          <w:rFonts w:ascii="Times New Roman" w:hAnsi="Times New Roman" w:cs="Times New Roman"/>
          <w:highlight w:val="none"/>
        </w:rPr>
      </w:pPr>
      <w:r>
        <w:rPr>
          <w:rFonts w:ascii="Times New Roman" w:hAnsi="Times New Roman" w:cs="Times New Roman"/>
        </w:rPr>
        <w:t>培养适应建筑行业发展和区域社会经济建设需要，具有一定的科学文化水平，良好的人文素养、职业道德和创新意识，精益求精的工匠精神，较强的就业能力和可持续发展的能力及良好的职业素养，全面掌握新一代信息技术与数字建造融合的智能建造新模式的建筑施工管理的核心技能、专业技术和应用知识，能够从事智能建造新模式的施工与管理相关工作的</w:t>
      </w:r>
      <w:r>
        <w:rPr>
          <w:rFonts w:hint="eastAsia" w:ascii="Times New Roman" w:hAnsi="Times New Roman" w:cs="Times New Roman"/>
          <w:highlight w:val="none"/>
          <w:lang w:val="en-US" w:eastAsia="zh-CN"/>
        </w:rPr>
        <w:t>德、智、体、美、劳全面发展的</w:t>
      </w:r>
      <w:r>
        <w:rPr>
          <w:rFonts w:ascii="Times New Roman" w:hAnsi="Times New Roman" w:cs="Times New Roman"/>
          <w:highlight w:val="none"/>
        </w:rPr>
        <w:t>高素质技术技能人才。</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 xml:space="preserve">二、毕业要求 </w:t>
      </w:r>
    </w:p>
    <w:p>
      <w:pPr>
        <w:spacing w:line="440" w:lineRule="exact"/>
        <w:ind w:firstLine="470" w:firstLineChars="196"/>
        <w:rPr>
          <w:rFonts w:ascii="Times New Roman" w:hAnsi="Times New Roman" w:eastAsia="宋体" w:cs="Times New Roman"/>
          <w:szCs w:val="24"/>
          <w:highlight w:val="none"/>
        </w:rPr>
      </w:pPr>
      <w:r>
        <w:rPr>
          <w:rFonts w:ascii="Times New Roman" w:hAnsi="Times New Roman" w:eastAsia="宋体" w:cs="Times New Roman"/>
          <w:szCs w:val="24"/>
          <w:highlight w:val="none"/>
        </w:rPr>
        <w:t>通过本专业教学计划所规定的学习与训练，学生基本达到以下培养要求：</w:t>
      </w:r>
    </w:p>
    <w:p>
      <w:pPr>
        <w:spacing w:line="440" w:lineRule="exact"/>
        <w:ind w:firstLine="480" w:firstLineChars="200"/>
        <w:jc w:val="left"/>
        <w:rPr>
          <w:rFonts w:ascii="Times New Roman" w:hAnsi="Times New Roman" w:eastAsia="宋体" w:cs="Times New Roman"/>
          <w:szCs w:val="24"/>
          <w:highlight w:val="none"/>
        </w:rPr>
      </w:pPr>
      <w:r>
        <w:rPr>
          <w:rFonts w:ascii="Times New Roman" w:hAnsi="Times New Roman" w:eastAsia="宋体" w:cs="Times New Roman"/>
          <w:szCs w:val="24"/>
          <w:highlight w:val="none"/>
        </w:rPr>
        <w:t>1.掌握建筑工程的基本理论和设计方法，建筑工程现场施工与管理的技能及建筑企业管理的一般知识；</w:t>
      </w:r>
    </w:p>
    <w:p>
      <w:pPr>
        <w:spacing w:line="440" w:lineRule="exact"/>
        <w:ind w:firstLine="435"/>
        <w:rPr>
          <w:rFonts w:ascii="Times New Roman" w:hAnsi="Times New Roman" w:eastAsia="宋体" w:cs="Times New Roman"/>
          <w:szCs w:val="24"/>
          <w:highlight w:val="none"/>
        </w:rPr>
      </w:pPr>
      <w:r>
        <w:rPr>
          <w:rFonts w:ascii="Times New Roman" w:hAnsi="Times New Roman" w:eastAsia="宋体" w:cs="Times New Roman"/>
          <w:szCs w:val="24"/>
          <w:highlight w:val="none"/>
        </w:rPr>
        <w:t>2.熟悉计算机在建筑工程设计与施工方面的基本应用；</w:t>
      </w:r>
    </w:p>
    <w:p>
      <w:pPr>
        <w:spacing w:line="440" w:lineRule="exact"/>
        <w:ind w:firstLine="435"/>
        <w:rPr>
          <w:rFonts w:ascii="Times New Roman" w:hAnsi="Times New Roman" w:eastAsia="宋体" w:cs="Times New Roman"/>
          <w:szCs w:val="24"/>
          <w:highlight w:val="none"/>
        </w:rPr>
      </w:pPr>
      <w:r>
        <w:rPr>
          <w:rFonts w:ascii="Times New Roman" w:hAnsi="Times New Roman" w:eastAsia="宋体" w:cs="Times New Roman"/>
          <w:szCs w:val="24"/>
          <w:highlight w:val="none"/>
        </w:rPr>
        <w:t>3.熟练掌握一门专业技术，具有较强的动手能力、文字表达能力和口头表达能力，熟练运用计算机技术；</w:t>
      </w:r>
    </w:p>
    <w:p>
      <w:pPr>
        <w:spacing w:line="440" w:lineRule="exact"/>
        <w:ind w:firstLine="470" w:firstLineChars="196"/>
        <w:rPr>
          <w:rFonts w:ascii="Times New Roman" w:hAnsi="Times New Roman" w:eastAsia="宋体" w:cs="Times New Roman"/>
          <w:szCs w:val="24"/>
          <w:highlight w:val="none"/>
        </w:rPr>
      </w:pPr>
      <w:r>
        <w:rPr>
          <w:rFonts w:ascii="Times New Roman" w:hAnsi="Times New Roman" w:eastAsia="宋体" w:cs="Times New Roman"/>
          <w:szCs w:val="24"/>
          <w:highlight w:val="none"/>
        </w:rPr>
        <w:t>4.具有施工现场技术指导能力，组织建筑工程施工的能力，处理工程技术事故处理的能力，编制切实可行的建筑工程施工方案的能力；</w:t>
      </w:r>
    </w:p>
    <w:p>
      <w:pPr>
        <w:spacing w:line="440" w:lineRule="exact"/>
        <w:ind w:firstLine="435"/>
        <w:rPr>
          <w:rFonts w:ascii="Times New Roman" w:hAnsi="Times New Roman" w:eastAsia="宋体" w:cs="Times New Roman"/>
          <w:szCs w:val="24"/>
          <w:highlight w:val="none"/>
        </w:rPr>
      </w:pPr>
      <w:r>
        <w:rPr>
          <w:rFonts w:ascii="Times New Roman" w:hAnsi="Times New Roman" w:eastAsia="宋体" w:cs="Times New Roman"/>
          <w:szCs w:val="24"/>
          <w:highlight w:val="none"/>
        </w:rPr>
        <w:t>5.了解建筑企业安全生产、行业法规的基本知识及建筑行业现行的相关技术规范和智能建造行业的新发展。</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三、学制</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cs="Times New Roman"/>
          <w:highlight w:val="none"/>
        </w:rPr>
        <w:t>三年</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四、学时与学分</w:t>
      </w:r>
    </w:p>
    <w:p>
      <w:pPr>
        <w:pStyle w:val="4"/>
        <w:adjustRightInd w:val="0"/>
        <w:snapToGrid w:val="0"/>
        <w:spacing w:line="460" w:lineRule="exact"/>
        <w:ind w:firstLine="480"/>
        <w:rPr>
          <w:rFonts w:ascii="Times New Roman" w:hAnsi="Times New Roman"/>
          <w:highlight w:val="none"/>
        </w:rPr>
      </w:pPr>
      <w:r>
        <w:rPr>
          <w:rFonts w:ascii="Times New Roman" w:hAnsi="Times New Roman"/>
          <w:highlight w:val="none"/>
        </w:rPr>
        <w:t>总学分：117.5学分</w:t>
      </w:r>
    </w:p>
    <w:p>
      <w:pPr>
        <w:pStyle w:val="4"/>
        <w:adjustRightInd w:val="0"/>
        <w:snapToGrid w:val="0"/>
        <w:spacing w:line="460" w:lineRule="exact"/>
        <w:ind w:firstLine="480"/>
        <w:rPr>
          <w:rFonts w:ascii="Times New Roman" w:hAnsi="Times New Roman"/>
          <w:highlight w:val="none"/>
        </w:rPr>
      </w:pPr>
      <w:r>
        <w:rPr>
          <w:rFonts w:ascii="Times New Roman" w:hAnsi="Times New Roman"/>
          <w:highlight w:val="none"/>
        </w:rPr>
        <w:t>1．课堂教学：学时/学分：1240/74.5            占总学分的比例：63.40%</w:t>
      </w:r>
    </w:p>
    <w:p>
      <w:pPr>
        <w:pStyle w:val="4"/>
        <w:adjustRightInd w:val="0"/>
        <w:snapToGrid w:val="0"/>
        <w:spacing w:line="460" w:lineRule="exact"/>
        <w:ind w:firstLine="840" w:firstLineChars="350"/>
        <w:rPr>
          <w:rFonts w:ascii="Times New Roman" w:hAnsi="Times New Roman"/>
          <w:highlight w:val="none"/>
        </w:rPr>
      </w:pPr>
      <w:r>
        <w:rPr>
          <w:rFonts w:ascii="Times New Roman" w:hAnsi="Times New Roman"/>
          <w:highlight w:val="none"/>
        </w:rPr>
        <w:t xml:space="preserve">其中：理论学时/学分：780/48.5           </w:t>
      </w:r>
      <w:r>
        <w:rPr>
          <w:rFonts w:hint="eastAsia" w:ascii="Times New Roman" w:hAnsi="Times New Roman"/>
          <w:highlight w:val="none"/>
          <w:lang w:val="en-US" w:eastAsia="zh-CN"/>
        </w:rPr>
        <w:t xml:space="preserve">  </w:t>
      </w:r>
      <w:r>
        <w:rPr>
          <w:rFonts w:ascii="Times New Roman" w:hAnsi="Times New Roman"/>
          <w:highlight w:val="none"/>
        </w:rPr>
        <w:t>占总学分的比例：41.28%</w:t>
      </w:r>
    </w:p>
    <w:p>
      <w:pPr>
        <w:pStyle w:val="4"/>
        <w:adjustRightInd w:val="0"/>
        <w:snapToGrid w:val="0"/>
        <w:spacing w:line="460" w:lineRule="exact"/>
        <w:ind w:firstLine="720" w:firstLineChars="300"/>
        <w:rPr>
          <w:rFonts w:ascii="Times New Roman" w:hAnsi="Times New Roman"/>
          <w:highlight w:val="none"/>
        </w:rPr>
      </w:pPr>
      <w:r>
        <w:rPr>
          <w:rFonts w:ascii="Times New Roman" w:hAnsi="Times New Roman"/>
          <w:highlight w:val="none"/>
        </w:rPr>
        <w:t xml:space="preserve">实验（上机、实践）学时/学分：460/26   </w:t>
      </w:r>
      <w:r>
        <w:rPr>
          <w:rFonts w:hint="eastAsia" w:ascii="Times New Roman" w:hAnsi="Times New Roman"/>
          <w:highlight w:val="none"/>
          <w:lang w:val="en-US" w:eastAsia="zh-CN"/>
        </w:rPr>
        <w:t xml:space="preserve">   </w:t>
      </w:r>
      <w:r>
        <w:rPr>
          <w:rFonts w:ascii="Times New Roman" w:hAnsi="Times New Roman"/>
          <w:highlight w:val="none"/>
        </w:rPr>
        <w:t xml:space="preserve"> 占总学分的比例：22.13%</w:t>
      </w:r>
    </w:p>
    <w:p>
      <w:pPr>
        <w:ind w:firstLine="480" w:firstLineChars="200"/>
        <w:rPr>
          <w:rFonts w:ascii="Times New Roman" w:hAnsi="Times New Roman" w:eastAsia="宋体" w:cs="Times New Roman"/>
          <w:color w:val="000000"/>
          <w:highlight w:val="none"/>
        </w:rPr>
      </w:pPr>
      <w:r>
        <w:rPr>
          <w:rFonts w:ascii="Times New Roman" w:hAnsi="Times New Roman" w:eastAsia="宋体" w:cs="Times New Roman"/>
          <w:color w:val="000000"/>
          <w:highlight w:val="none"/>
        </w:rPr>
        <w:t>2．集中性实践教学环节：周/学分：</w:t>
      </w:r>
      <w:r>
        <w:rPr>
          <w:rFonts w:ascii="Times New Roman" w:hAnsi="Times New Roman" w:eastAsia="宋体" w:cs="Times New Roman"/>
          <w:szCs w:val="24"/>
          <w:highlight w:val="none"/>
        </w:rPr>
        <w:t>48/43</w:t>
      </w:r>
      <w:r>
        <w:rPr>
          <w:rFonts w:ascii="Times New Roman" w:hAnsi="Times New Roman" w:eastAsia="宋体" w:cs="Times New Roman"/>
          <w:color w:val="000000"/>
          <w:highlight w:val="none"/>
        </w:rPr>
        <w:t xml:space="preserve">     </w:t>
      </w:r>
      <w:r>
        <w:rPr>
          <w:rFonts w:hint="eastAsia" w:ascii="Times New Roman" w:hAnsi="Times New Roman" w:eastAsia="宋体" w:cs="Times New Roman"/>
          <w:color w:val="000000"/>
          <w:highlight w:val="none"/>
          <w:lang w:val="en-US" w:eastAsia="zh-CN"/>
        </w:rPr>
        <w:t xml:space="preserve"> </w:t>
      </w:r>
      <w:r>
        <w:rPr>
          <w:rFonts w:ascii="Times New Roman" w:hAnsi="Times New Roman" w:eastAsia="宋体" w:cs="Times New Roman"/>
          <w:color w:val="000000"/>
          <w:highlight w:val="none"/>
        </w:rPr>
        <w:t xml:space="preserve"> 占总学分的比例：</w:t>
      </w:r>
      <w:r>
        <w:rPr>
          <w:rFonts w:ascii="Times New Roman" w:hAnsi="Times New Roman" w:eastAsia="宋体" w:cs="Times New Roman"/>
          <w:szCs w:val="24"/>
          <w:highlight w:val="none"/>
        </w:rPr>
        <w:t>36.60%</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五、主要课程</w:t>
      </w:r>
    </w:p>
    <w:p>
      <w:pPr>
        <w:adjustRightInd w:val="0"/>
        <w:snapToGrid w:val="0"/>
        <w:spacing w:line="460" w:lineRule="exact"/>
        <w:ind w:firstLine="480" w:firstLineChars="200"/>
        <w:rPr>
          <w:rFonts w:ascii="Times New Roman" w:hAnsi="Times New Roman" w:cs="Times New Roman"/>
          <w:highlight w:val="none"/>
        </w:rPr>
      </w:pPr>
      <w:r>
        <w:rPr>
          <w:rFonts w:ascii="Times New Roman" w:hAnsi="Times New Roman" w:eastAsia="宋体" w:cs="Times New Roman"/>
          <w:color w:val="000000"/>
          <w:kern w:val="0"/>
          <w:szCs w:val="24"/>
          <w:highlight w:val="none"/>
          <w:lang w:bidi="ar"/>
        </w:rPr>
        <w:t>工程智能测量、智能建造材料、房屋建筑结构设计、建筑力学、工程地质及地基基础、</w:t>
      </w:r>
      <w:r>
        <w:rPr>
          <w:rStyle w:val="18"/>
          <w:rFonts w:hint="default" w:ascii="Times New Roman" w:hAnsi="Times New Roman" w:cs="Times New Roman"/>
          <w:sz w:val="24"/>
          <w:szCs w:val="24"/>
          <w:highlight w:val="none"/>
          <w:lang w:bidi="ar"/>
        </w:rPr>
        <w:t>BIM装配式建筑施工、</w:t>
      </w:r>
      <w:r>
        <w:rPr>
          <w:rFonts w:ascii="Times New Roman" w:hAnsi="Times New Roman" w:eastAsia="宋体" w:cs="Times New Roman"/>
          <w:color w:val="000000"/>
          <w:kern w:val="0"/>
          <w:szCs w:val="24"/>
          <w:highlight w:val="none"/>
          <w:lang w:bidi="ar"/>
        </w:rPr>
        <w:t>现代施工技术与管理、BIM建筑建模、BIM建筑建模综合实训、装配式建筑施工综合实训</w:t>
      </w:r>
    </w:p>
    <w:p>
      <w:pPr>
        <w:adjustRightInd w:val="0"/>
        <w:snapToGrid w:val="0"/>
        <w:spacing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六、主要集中性实践教学环节</w:t>
      </w:r>
    </w:p>
    <w:p>
      <w:pPr>
        <w:adjustRightInd w:val="0"/>
        <w:snapToGrid w:val="0"/>
        <w:spacing w:line="460" w:lineRule="exact"/>
        <w:ind w:firstLine="480" w:firstLineChars="200"/>
        <w:rPr>
          <w:rFonts w:ascii="Times New Roman" w:hAnsi="Times New Roman" w:cs="Times New Roman"/>
          <w:highlight w:val="none"/>
        </w:rPr>
      </w:pPr>
      <w:r>
        <w:rPr>
          <w:rFonts w:ascii="Times New Roman" w:hAnsi="Times New Roman" w:eastAsia="宋体" w:cs="Times New Roman"/>
          <w:color w:val="000000"/>
          <w:kern w:val="0"/>
          <w:szCs w:val="24"/>
          <w:highlight w:val="none"/>
          <w:lang w:bidi="ar"/>
        </w:rPr>
        <w:t>军训、思想政治理论课社会实践、工程智能测量实训、建工专业认识实习、房屋建筑结构设计课程设计、BIM建筑建模综合实训、施工技术与管理课程设计、施工技术与管理综合实训、装配式建筑施工综合实训、岗位技能综合实训、企业实战实训、毕业实习、建工专业毕业设计（论文）</w:t>
      </w:r>
    </w:p>
    <w:p>
      <w:pPr>
        <w:adjustRightInd w:val="0"/>
        <w:snapToGrid w:val="0"/>
        <w:spacing w:after="156" w:afterLines="50" w:line="460" w:lineRule="exact"/>
        <w:ind w:firstLine="480" w:firstLineChars="200"/>
        <w:rPr>
          <w:rFonts w:ascii="Times New Roman" w:hAnsi="Times New Roman" w:eastAsia="黑体" w:cs="Times New Roman"/>
          <w:highlight w:val="none"/>
        </w:rPr>
      </w:pPr>
      <w:r>
        <w:rPr>
          <w:rFonts w:ascii="Times New Roman" w:hAnsi="Times New Roman" w:eastAsia="黑体" w:cs="Times New Roman"/>
          <w:highlight w:val="none"/>
        </w:rPr>
        <w:t>七、教学计划进度表</w:t>
      </w:r>
    </w:p>
    <w:tbl>
      <w:tblPr>
        <w:tblStyle w:val="9"/>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874"/>
        <w:gridCol w:w="728"/>
        <w:gridCol w:w="277"/>
        <w:gridCol w:w="300"/>
        <w:gridCol w:w="488"/>
        <w:gridCol w:w="537"/>
        <w:gridCol w:w="537"/>
        <w:gridCol w:w="718"/>
        <w:gridCol w:w="534"/>
        <w:gridCol w:w="381"/>
        <w:gridCol w:w="210"/>
        <w:gridCol w:w="348"/>
        <w:gridCol w:w="132"/>
        <w:gridCol w:w="465"/>
        <w:gridCol w:w="465"/>
        <w:gridCol w:w="612"/>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818" w:type="dxa"/>
            <w:vMerge w:val="restart"/>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课程</w:t>
            </w:r>
          </w:p>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类别</w:t>
            </w:r>
          </w:p>
        </w:tc>
        <w:tc>
          <w:tcPr>
            <w:tcW w:w="874" w:type="dxa"/>
            <w:vMerge w:val="restart"/>
            <w:tcMar>
              <w:left w:w="57" w:type="dxa"/>
              <w:right w:w="57" w:type="dxa"/>
            </w:tcMar>
            <w:vAlign w:val="center"/>
          </w:tcPr>
          <w:p>
            <w:pPr>
              <w:widowControl/>
              <w:spacing w:line="320" w:lineRule="exact"/>
              <w:jc w:val="center"/>
              <w:rPr>
                <w:rFonts w:ascii="Times New Roman" w:hAnsi="Times New Roman" w:eastAsia="宋体" w:cs="Times New Roman"/>
                <w:b/>
                <w:kern w:val="0"/>
                <w:sz w:val="18"/>
                <w:szCs w:val="18"/>
                <w:highlight w:val="none"/>
              </w:rPr>
            </w:pPr>
            <w:r>
              <w:rPr>
                <w:rFonts w:ascii="Times New Roman" w:hAnsi="Times New Roman" w:eastAsia="宋体" w:cs="Times New Roman"/>
                <w:b/>
                <w:kern w:val="0"/>
                <w:sz w:val="18"/>
                <w:szCs w:val="18"/>
                <w:highlight w:val="none"/>
              </w:rPr>
              <w:t>课程</w:t>
            </w:r>
          </w:p>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kern w:val="0"/>
                <w:sz w:val="18"/>
                <w:szCs w:val="18"/>
                <w:highlight w:val="none"/>
              </w:rPr>
              <w:t>性质</w:t>
            </w:r>
          </w:p>
        </w:tc>
        <w:tc>
          <w:tcPr>
            <w:tcW w:w="1005" w:type="dxa"/>
            <w:gridSpan w:val="2"/>
            <w:vMerge w:val="restart"/>
            <w:tcMar>
              <w:left w:w="57" w:type="dxa"/>
              <w:right w:w="57" w:type="dxa"/>
            </w:tcMar>
            <w:vAlign w:val="center"/>
          </w:tcPr>
          <w:p>
            <w:pPr>
              <w:jc w:val="center"/>
              <w:rPr>
                <w:rFonts w:ascii="Times New Roman" w:hAnsi="Times New Roman" w:eastAsia="宋体" w:cs="Times New Roman"/>
                <w:b/>
                <w:bCs/>
                <w:highlight w:val="none"/>
              </w:rPr>
            </w:pPr>
            <w:r>
              <w:rPr>
                <w:rFonts w:ascii="Times New Roman" w:hAnsi="Times New Roman" w:eastAsia="宋体" w:cs="Times New Roman"/>
                <w:b/>
                <w:bCs/>
                <w:kern w:val="0"/>
                <w:sz w:val="18"/>
                <w:szCs w:val="18"/>
                <w:highlight w:val="none"/>
              </w:rPr>
              <w:t>课程</w:t>
            </w:r>
          </w:p>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代码</w:t>
            </w:r>
          </w:p>
        </w:tc>
        <w:tc>
          <w:tcPr>
            <w:tcW w:w="2580" w:type="dxa"/>
            <w:gridSpan w:val="5"/>
            <w:vMerge w:val="restart"/>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课程名称</w:t>
            </w:r>
          </w:p>
        </w:tc>
        <w:tc>
          <w:tcPr>
            <w:tcW w:w="534" w:type="dxa"/>
            <w:vMerge w:val="restart"/>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学分</w:t>
            </w:r>
          </w:p>
        </w:tc>
        <w:tc>
          <w:tcPr>
            <w:tcW w:w="591" w:type="dxa"/>
            <w:gridSpan w:val="2"/>
            <w:vMerge w:val="restart"/>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学时</w:t>
            </w:r>
          </w:p>
        </w:tc>
        <w:tc>
          <w:tcPr>
            <w:tcW w:w="2022" w:type="dxa"/>
            <w:gridSpan w:val="5"/>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其中</w:t>
            </w:r>
          </w:p>
        </w:tc>
        <w:tc>
          <w:tcPr>
            <w:tcW w:w="825" w:type="dxa"/>
            <w:vMerge w:val="restart"/>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r>
              <w:rPr>
                <w:rFonts w:ascii="Times New Roman" w:hAnsi="Times New Roman" w:eastAsia="宋体" w:cs="Times New Roman"/>
                <w:b/>
                <w:bCs/>
                <w:kern w:val="0"/>
                <w:sz w:val="18"/>
                <w:szCs w:val="18"/>
                <w:highlight w:val="none"/>
              </w:rPr>
              <w:t>设置学期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818" w:type="dxa"/>
            <w:vMerge w:val="continue"/>
            <w:tcBorders>
              <w:bottom w:val="single" w:color="auto" w:sz="4" w:space="0"/>
            </w:tcBorders>
            <w:tcMar>
              <w:left w:w="57" w:type="dxa"/>
              <w:right w:w="57" w:type="dxa"/>
            </w:tcMar>
            <w:vAlign w:val="center"/>
          </w:tcPr>
          <w:p>
            <w:pPr>
              <w:widowControl/>
              <w:jc w:val="left"/>
              <w:rPr>
                <w:rFonts w:ascii="Times New Roman" w:hAnsi="Times New Roman" w:eastAsia="宋体" w:cs="Times New Roman"/>
                <w:b/>
                <w:bCs/>
                <w:kern w:val="0"/>
                <w:sz w:val="18"/>
                <w:szCs w:val="18"/>
                <w:highlight w:val="none"/>
              </w:rPr>
            </w:pPr>
          </w:p>
        </w:tc>
        <w:tc>
          <w:tcPr>
            <w:tcW w:w="874" w:type="dxa"/>
            <w:vMerge w:val="continue"/>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p>
        </w:tc>
        <w:tc>
          <w:tcPr>
            <w:tcW w:w="1005" w:type="dxa"/>
            <w:gridSpan w:val="2"/>
            <w:vMerge w:val="continue"/>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p>
        </w:tc>
        <w:tc>
          <w:tcPr>
            <w:tcW w:w="2580" w:type="dxa"/>
            <w:gridSpan w:val="5"/>
            <w:vMerge w:val="continue"/>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p>
        </w:tc>
        <w:tc>
          <w:tcPr>
            <w:tcW w:w="534" w:type="dxa"/>
            <w:vMerge w:val="continue"/>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p>
        </w:tc>
        <w:tc>
          <w:tcPr>
            <w:tcW w:w="591" w:type="dxa"/>
            <w:gridSpan w:val="2"/>
            <w:vMerge w:val="continue"/>
            <w:tcMar>
              <w:left w:w="57" w:type="dxa"/>
              <w:right w:w="57" w:type="dxa"/>
            </w:tcMar>
            <w:vAlign w:val="center"/>
          </w:tcPr>
          <w:p>
            <w:pPr>
              <w:widowControl/>
              <w:jc w:val="center"/>
              <w:rPr>
                <w:rFonts w:ascii="Times New Roman" w:hAnsi="Times New Roman" w:eastAsia="宋体" w:cs="Times New Roman"/>
                <w:b/>
                <w:bCs/>
                <w:kern w:val="0"/>
                <w:sz w:val="18"/>
                <w:szCs w:val="18"/>
                <w:highlight w:val="none"/>
              </w:rPr>
            </w:pPr>
          </w:p>
        </w:tc>
        <w:tc>
          <w:tcPr>
            <w:tcW w:w="480" w:type="dxa"/>
            <w:gridSpan w:val="2"/>
            <w:tcMar>
              <w:left w:w="57" w:type="dxa"/>
              <w:right w:w="57" w:type="dxa"/>
            </w:tcMar>
            <w:vAlign w:val="center"/>
          </w:tcPr>
          <w:p>
            <w:pPr>
              <w:widowControl/>
              <w:jc w:val="center"/>
              <w:rPr>
                <w:rFonts w:ascii="Times New Roman" w:hAnsi="Times New Roman" w:eastAsia="宋体" w:cs="Times New Roman"/>
                <w:b/>
                <w:bCs/>
                <w:kern w:val="0"/>
                <w:sz w:val="15"/>
                <w:szCs w:val="15"/>
                <w:highlight w:val="none"/>
              </w:rPr>
            </w:pPr>
            <w:r>
              <w:rPr>
                <w:rFonts w:ascii="Times New Roman" w:hAnsi="Times New Roman" w:eastAsia="宋体" w:cs="Times New Roman"/>
                <w:b/>
                <w:bCs/>
                <w:kern w:val="0"/>
                <w:sz w:val="15"/>
                <w:szCs w:val="15"/>
                <w:highlight w:val="none"/>
              </w:rPr>
              <w:t>理论</w:t>
            </w:r>
          </w:p>
        </w:tc>
        <w:tc>
          <w:tcPr>
            <w:tcW w:w="465" w:type="dxa"/>
            <w:tcMar>
              <w:left w:w="57" w:type="dxa"/>
              <w:right w:w="57" w:type="dxa"/>
            </w:tcMar>
            <w:vAlign w:val="center"/>
          </w:tcPr>
          <w:p>
            <w:pPr>
              <w:widowControl/>
              <w:jc w:val="center"/>
              <w:rPr>
                <w:rFonts w:ascii="Times New Roman" w:hAnsi="Times New Roman" w:eastAsia="宋体" w:cs="Times New Roman"/>
                <w:b/>
                <w:bCs/>
                <w:kern w:val="0"/>
                <w:sz w:val="15"/>
                <w:szCs w:val="15"/>
                <w:highlight w:val="none"/>
              </w:rPr>
            </w:pPr>
            <w:r>
              <w:rPr>
                <w:rFonts w:ascii="Times New Roman" w:hAnsi="Times New Roman" w:eastAsia="宋体" w:cs="Times New Roman"/>
                <w:b/>
                <w:bCs/>
                <w:kern w:val="0"/>
                <w:sz w:val="15"/>
                <w:szCs w:val="15"/>
                <w:highlight w:val="none"/>
              </w:rPr>
              <w:t>上机</w:t>
            </w:r>
          </w:p>
        </w:tc>
        <w:tc>
          <w:tcPr>
            <w:tcW w:w="465" w:type="dxa"/>
            <w:vAlign w:val="center"/>
          </w:tcPr>
          <w:p>
            <w:pPr>
              <w:jc w:val="center"/>
              <w:rPr>
                <w:rFonts w:ascii="Times New Roman" w:hAnsi="Times New Roman" w:eastAsia="宋体" w:cs="Times New Roman"/>
                <w:b/>
                <w:bCs/>
                <w:spacing w:val="-20"/>
                <w:kern w:val="0"/>
                <w:sz w:val="15"/>
                <w:szCs w:val="15"/>
                <w:highlight w:val="none"/>
              </w:rPr>
            </w:pPr>
            <w:r>
              <w:rPr>
                <w:rFonts w:ascii="Times New Roman" w:hAnsi="Times New Roman" w:eastAsia="宋体" w:cs="Times New Roman"/>
                <w:b/>
                <w:bCs/>
                <w:spacing w:val="-20"/>
                <w:kern w:val="0"/>
                <w:sz w:val="15"/>
                <w:szCs w:val="15"/>
                <w:highlight w:val="none"/>
              </w:rPr>
              <w:t>实验</w:t>
            </w:r>
          </w:p>
        </w:tc>
        <w:tc>
          <w:tcPr>
            <w:tcW w:w="612" w:type="dxa"/>
            <w:vAlign w:val="center"/>
          </w:tcPr>
          <w:p>
            <w:pPr>
              <w:jc w:val="center"/>
              <w:rPr>
                <w:rFonts w:ascii="Times New Roman" w:hAnsi="Times New Roman" w:eastAsia="宋体" w:cs="Times New Roman"/>
                <w:b/>
                <w:bCs/>
                <w:kern w:val="0"/>
                <w:sz w:val="15"/>
                <w:szCs w:val="15"/>
                <w:highlight w:val="none"/>
              </w:rPr>
            </w:pPr>
            <w:r>
              <w:rPr>
                <w:rFonts w:ascii="Times New Roman" w:hAnsi="Times New Roman" w:eastAsia="宋体" w:cs="Times New Roman"/>
                <w:b/>
                <w:bCs/>
                <w:kern w:val="0"/>
                <w:sz w:val="15"/>
                <w:szCs w:val="15"/>
                <w:highlight w:val="none"/>
              </w:rPr>
              <w:t>实践</w:t>
            </w:r>
          </w:p>
        </w:tc>
        <w:tc>
          <w:tcPr>
            <w:tcW w:w="825" w:type="dxa"/>
            <w:vMerge w:val="continue"/>
            <w:tcBorders>
              <w:bottom w:val="single" w:color="auto" w:sz="4" w:space="0"/>
            </w:tcBorders>
            <w:tcMar>
              <w:left w:w="57" w:type="dxa"/>
              <w:right w:w="57" w:type="dxa"/>
            </w:tcMar>
            <w:vAlign w:val="center"/>
          </w:tcPr>
          <w:p>
            <w:pPr>
              <w:jc w:val="center"/>
              <w:rPr>
                <w:rFonts w:ascii="Times New Roman" w:hAnsi="Times New Roman" w:eastAsia="宋体" w:cs="Times New Roman"/>
                <w:b/>
                <w:bCs/>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8" w:type="dxa"/>
            <w:vMerge w:val="restart"/>
            <w:tcBorders>
              <w:top w:val="single" w:color="auto" w:sz="4" w:space="0"/>
              <w:left w:val="single" w:color="auto" w:sz="4" w:space="0"/>
              <w:right w:val="single" w:color="auto" w:sz="4" w:space="0"/>
            </w:tcBorders>
            <w:shd w:val="clear" w:color="auto" w:fill="auto"/>
            <w:tcMar>
              <w:left w:w="57" w:type="dxa"/>
              <w:right w:w="57" w:type="dxa"/>
            </w:tcMar>
            <w:vAlign w:val="center"/>
          </w:tcPr>
          <w:p>
            <w:pPr>
              <w:rPr>
                <w:rFonts w:ascii="Times New Roman" w:hAnsi="Times New Roman" w:eastAsia="宋体" w:cs="Times New Roman"/>
                <w:sz w:val="18"/>
                <w:szCs w:val="18"/>
                <w:highlight w:val="none"/>
              </w:rPr>
            </w:pPr>
          </w:p>
          <w:p>
            <w:pPr>
              <w:widowControl/>
              <w:spacing w:line="280" w:lineRule="exact"/>
              <w:jc w:val="center"/>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公共</w:t>
            </w:r>
          </w:p>
          <w:p>
            <w:pPr>
              <w:widowControl/>
              <w:spacing w:line="280" w:lineRule="exact"/>
              <w:jc w:val="center"/>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基础</w:t>
            </w:r>
          </w:p>
          <w:p>
            <w:pPr>
              <w:widowControl/>
              <w:jc w:val="center"/>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课程</w:t>
            </w:r>
          </w:p>
          <w:p>
            <w:pPr>
              <w:widowControl/>
              <w:jc w:val="center"/>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b/>
                <w:bCs/>
                <w:sz w:val="18"/>
                <w:szCs w:val="18"/>
                <w:highlight w:val="none"/>
              </w:rPr>
            </w:pPr>
            <w:r>
              <w:rPr>
                <w:rFonts w:ascii="Times New Roman" w:hAnsi="Times New Roman" w:eastAsia="宋体" w:cs="Times New Roman"/>
                <w:sz w:val="18"/>
                <w:szCs w:val="18"/>
                <w:highlight w:val="none"/>
              </w:rPr>
              <w:t>25209013</w:t>
            </w:r>
          </w:p>
        </w:tc>
        <w:tc>
          <w:tcPr>
            <w:tcW w:w="2580" w:type="dxa"/>
            <w:gridSpan w:val="5"/>
            <w:shd w:val="clear" w:color="auto" w:fill="auto"/>
            <w:tcMar>
              <w:left w:w="57" w:type="dxa"/>
              <w:right w:w="57" w:type="dxa"/>
            </w:tcMa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毛泽东思想和中国特色社会主义理论体系概论</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32</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ind w:right="-122" w:rightChars="-51"/>
              <w:rPr>
                <w:rFonts w:ascii="Times New Roman" w:hAnsi="Times New Roman" w:eastAsia="宋体" w:cs="Times New Roman"/>
                <w:sz w:val="18"/>
                <w:szCs w:val="18"/>
                <w:highlight w:val="none"/>
              </w:rPr>
            </w:pPr>
          </w:p>
        </w:tc>
        <w:tc>
          <w:tcPr>
            <w:tcW w:w="612" w:type="dxa"/>
            <w:shd w:val="clear" w:color="auto" w:fill="auto"/>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8</w:t>
            </w:r>
          </w:p>
        </w:tc>
        <w:tc>
          <w:tcPr>
            <w:tcW w:w="825" w:type="dxa"/>
            <w:shd w:val="clear" w:color="auto" w:fill="FFFFFF"/>
            <w:tcMar>
              <w:left w:w="57" w:type="dxa"/>
              <w:right w:w="57" w:type="dxa"/>
            </w:tcMar>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b/>
                <w:bCs/>
                <w:sz w:val="18"/>
                <w:szCs w:val="18"/>
                <w:highlight w:val="none"/>
              </w:rPr>
            </w:pPr>
            <w:r>
              <w:rPr>
                <w:rFonts w:ascii="Times New Roman" w:hAnsi="Times New Roman" w:eastAsia="宋体" w:cs="Times New Roman"/>
                <w:sz w:val="18"/>
                <w:szCs w:val="18"/>
                <w:highlight w:val="none"/>
              </w:rPr>
              <w:t>25209014</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习近平新时代中国特色社会主义思想概论</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2.5</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40</w:t>
            </w:r>
          </w:p>
        </w:tc>
        <w:tc>
          <w:tcPr>
            <w:tcW w:w="480" w:type="dxa"/>
            <w:gridSpan w:val="2"/>
            <w:shd w:val="clear" w:color="auto" w:fill="auto"/>
            <w:tcMar>
              <w:left w:w="57" w:type="dxa"/>
              <w:right w:w="57" w:type="dxa"/>
            </w:tcMar>
            <w:vAlign w:val="center"/>
          </w:tcPr>
          <w:p>
            <w:pP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32</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ind w:left="7" w:leftChars="-51" w:right="-122" w:rightChars="-51" w:hanging="129" w:hangingChars="72"/>
              <w:jc w:val="center"/>
              <w:rPr>
                <w:rFonts w:ascii="Times New Roman" w:hAnsi="Times New Roman" w:eastAsia="宋体" w:cs="Times New Roman"/>
                <w:sz w:val="18"/>
                <w:szCs w:val="18"/>
                <w:highlight w:val="none"/>
              </w:rPr>
            </w:pPr>
          </w:p>
        </w:tc>
        <w:tc>
          <w:tcPr>
            <w:tcW w:w="612" w:type="dxa"/>
            <w:shd w:val="clear" w:color="auto" w:fill="auto"/>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8</w:t>
            </w:r>
          </w:p>
        </w:tc>
        <w:tc>
          <w:tcPr>
            <w:tcW w:w="825" w:type="dxa"/>
            <w:shd w:val="clear" w:color="auto" w:fill="FFFFFF"/>
            <w:tcMar>
              <w:left w:w="57" w:type="dxa"/>
              <w:right w:w="57" w:type="dxa"/>
            </w:tcMar>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hint="eastAsia" w:ascii="Times New Roman" w:hAnsi="Times New Roman" w:eastAsia="宋体" w:cs="Times New Roman"/>
                <w:sz w:val="18"/>
                <w:szCs w:val="18"/>
                <w:highlight w:val="none"/>
                <w:lang w:val="en-US" w:eastAsia="zh-CN"/>
              </w:rPr>
            </w:pPr>
            <w:r>
              <w:rPr>
                <w:rFonts w:ascii="Times New Roman" w:hAnsi="Times New Roman" w:eastAsia="宋体" w:cs="Times New Roman"/>
                <w:sz w:val="18"/>
                <w:szCs w:val="18"/>
                <w:highlight w:val="none"/>
              </w:rPr>
              <w:t>2520900</w:t>
            </w:r>
            <w:r>
              <w:rPr>
                <w:rFonts w:hint="eastAsia" w:ascii="Times New Roman" w:hAnsi="Times New Roman" w:eastAsia="宋体" w:cs="Times New Roman"/>
                <w:sz w:val="18"/>
                <w:szCs w:val="18"/>
                <w:highlight w:val="none"/>
                <w:lang w:val="en-US" w:eastAsia="zh-CN"/>
              </w:rPr>
              <w:t>6</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思想道德与法治</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2.5</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40</w:t>
            </w:r>
          </w:p>
        </w:tc>
        <w:tc>
          <w:tcPr>
            <w:tcW w:w="480" w:type="dxa"/>
            <w:gridSpan w:val="2"/>
            <w:shd w:val="clear" w:color="auto" w:fill="auto"/>
            <w:tcMar>
              <w:left w:w="57" w:type="dxa"/>
              <w:right w:w="57" w:type="dxa"/>
            </w:tcMar>
            <w:vAlign w:val="center"/>
          </w:tcPr>
          <w:p>
            <w:pP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32</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ind w:left="7" w:leftChars="-51" w:right="-122" w:rightChars="-51" w:hanging="129" w:hangingChars="72"/>
              <w:jc w:val="center"/>
              <w:rPr>
                <w:rFonts w:ascii="Times New Roman" w:hAnsi="Times New Roman" w:eastAsia="宋体" w:cs="Times New Roman"/>
                <w:sz w:val="18"/>
                <w:szCs w:val="18"/>
                <w:highlight w:val="none"/>
              </w:rPr>
            </w:pPr>
          </w:p>
        </w:tc>
        <w:tc>
          <w:tcPr>
            <w:tcW w:w="612" w:type="dxa"/>
            <w:shd w:val="clear" w:color="auto" w:fill="auto"/>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8</w:t>
            </w:r>
          </w:p>
        </w:tc>
        <w:tc>
          <w:tcPr>
            <w:tcW w:w="825" w:type="dxa"/>
            <w:shd w:val="clear" w:color="auto" w:fill="FFFFFF"/>
            <w:tcMar>
              <w:left w:w="57" w:type="dxa"/>
              <w:right w:w="57" w:type="dxa"/>
            </w:tcMar>
            <w:vAlign w:val="center"/>
          </w:tcPr>
          <w:p>
            <w:pPr>
              <w:ind w:left="7" w:leftChars="-51" w:right="-122" w:rightChars="-51" w:hanging="129" w:hangingChars="72"/>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b/>
                <w:bCs/>
                <w:sz w:val="18"/>
                <w:szCs w:val="18"/>
                <w:highlight w:val="none"/>
              </w:rPr>
            </w:pPr>
            <w:r>
              <w:rPr>
                <w:rFonts w:ascii="Times New Roman" w:hAnsi="Times New Roman" w:eastAsia="宋体" w:cs="Times New Roman"/>
                <w:sz w:val="18"/>
                <w:szCs w:val="18"/>
                <w:highlight w:val="none"/>
              </w:rPr>
              <w:t>25209003</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军事理论</w:t>
            </w:r>
          </w:p>
        </w:tc>
        <w:tc>
          <w:tcPr>
            <w:tcW w:w="534"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16</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16</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jc w:val="center"/>
              <w:rPr>
                <w:rFonts w:ascii="Times New Roman" w:hAnsi="Times New Roman" w:eastAsia="宋体" w:cs="Times New Roman"/>
                <w:sz w:val="18"/>
                <w:szCs w:val="18"/>
                <w:highlight w:val="none"/>
              </w:rPr>
            </w:pPr>
          </w:p>
        </w:tc>
        <w:tc>
          <w:tcPr>
            <w:tcW w:w="612" w:type="dxa"/>
            <w:shd w:val="clear" w:color="auto" w:fill="auto"/>
            <w:vAlign w:val="center"/>
          </w:tcPr>
          <w:p>
            <w:pPr>
              <w:jc w:val="center"/>
              <w:rPr>
                <w:rFonts w:ascii="Times New Roman" w:hAnsi="Times New Roman" w:eastAsia="宋体" w:cs="Times New Roman"/>
                <w:sz w:val="18"/>
                <w:szCs w:val="18"/>
                <w:highlight w:val="none"/>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25209005</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形势与政策</w:t>
            </w:r>
          </w:p>
        </w:tc>
        <w:tc>
          <w:tcPr>
            <w:tcW w:w="534"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r>
              <w:rPr>
                <w:rFonts w:hint="default" w:ascii="Times New Roman" w:hAnsi="Times New Roman" w:eastAsia="宋体" w:cs="Times New Roman"/>
                <w:color w:val="auto"/>
                <w:sz w:val="18"/>
                <w:szCs w:val="18"/>
                <w:highlight w:val="none"/>
                <w:lang w:val="en-US" w:eastAsia="zh-CN"/>
              </w:rPr>
              <w:t>1</w:t>
            </w:r>
          </w:p>
        </w:tc>
        <w:tc>
          <w:tcPr>
            <w:tcW w:w="591" w:type="dxa"/>
            <w:gridSpan w:val="2"/>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r>
              <w:rPr>
                <w:rFonts w:hint="eastAsia" w:ascii="Times New Roman" w:hAnsi="Times New Roman" w:eastAsia="宋体" w:cs="Times New Roman"/>
                <w:color w:val="auto"/>
                <w:sz w:val="18"/>
                <w:szCs w:val="18"/>
                <w:highlight w:val="none"/>
                <w:lang w:val="en-US" w:eastAsia="zh-CN"/>
              </w:rPr>
              <w:t>48</w:t>
            </w:r>
          </w:p>
        </w:tc>
        <w:tc>
          <w:tcPr>
            <w:tcW w:w="480" w:type="dxa"/>
            <w:gridSpan w:val="2"/>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r>
              <w:rPr>
                <w:rFonts w:hint="eastAsia" w:ascii="Times New Roman" w:hAnsi="Times New Roman" w:eastAsia="宋体" w:cs="Times New Roman"/>
                <w:color w:val="auto"/>
                <w:sz w:val="18"/>
                <w:szCs w:val="18"/>
                <w:highlight w:val="none"/>
                <w:lang w:val="en-US" w:eastAsia="zh-CN"/>
              </w:rPr>
              <w:t>48</w:t>
            </w:r>
          </w:p>
        </w:tc>
        <w:tc>
          <w:tcPr>
            <w:tcW w:w="465"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p>
        </w:tc>
        <w:tc>
          <w:tcPr>
            <w:tcW w:w="465" w:type="dxa"/>
            <w:shd w:val="clear" w:color="auto" w:fill="auto"/>
            <w:vAlign w:val="center"/>
          </w:tcPr>
          <w:p>
            <w:pPr>
              <w:ind w:left="-48" w:leftChars="-24" w:right="-74" w:rightChars="-31" w:hanging="10" w:hangingChars="6"/>
              <w:jc w:val="center"/>
              <w:rPr>
                <w:rFonts w:ascii="Times New Roman" w:hAnsi="Times New Roman" w:eastAsia="宋体" w:cs="Times New Roman"/>
                <w:sz w:val="18"/>
                <w:szCs w:val="18"/>
                <w:highlight w:val="none"/>
              </w:rPr>
            </w:pPr>
          </w:p>
        </w:tc>
        <w:tc>
          <w:tcPr>
            <w:tcW w:w="612" w:type="dxa"/>
            <w:shd w:val="clear" w:color="auto" w:fill="auto"/>
            <w:vAlign w:val="center"/>
          </w:tcPr>
          <w:p>
            <w:pPr>
              <w:ind w:left="-48" w:leftChars="-24" w:right="-74" w:rightChars="-31" w:hanging="10" w:hangingChars="6"/>
              <w:jc w:val="center"/>
              <w:rPr>
                <w:rFonts w:ascii="Times New Roman" w:hAnsi="Times New Roman" w:eastAsia="宋体" w:cs="Times New Roman"/>
                <w:sz w:val="18"/>
                <w:szCs w:val="18"/>
                <w:highlight w:val="none"/>
              </w:rPr>
            </w:pPr>
          </w:p>
        </w:tc>
        <w:tc>
          <w:tcPr>
            <w:tcW w:w="825" w:type="dxa"/>
            <w:shd w:val="clear" w:color="auto" w:fill="FFFFFF"/>
            <w:tcMar>
              <w:left w:w="57" w:type="dxa"/>
              <w:right w:w="57" w:type="dxa"/>
            </w:tcMar>
            <w:vAlign w:val="center"/>
          </w:tcPr>
          <w:p>
            <w:pPr>
              <w:widowControl/>
              <w:spacing w:line="280" w:lineRule="exact"/>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eastAsia="宋体" w:cs="Times New Roman"/>
                <w:color w:val="auto"/>
                <w:kern w:val="0"/>
                <w:sz w:val="18"/>
                <w:szCs w:val="18"/>
                <w:highlight w:val="none"/>
                <w:lang w:val="en-US" w:eastAsia="zh-CN"/>
              </w:rPr>
              <w:t>1/3/</w:t>
            </w:r>
            <w:r>
              <w:rPr>
                <w:rFonts w:hint="eastAsia" w:ascii="Times New Roman" w:hAnsi="Times New Roman" w:eastAsia="宋体" w:cs="Times New Roman"/>
                <w:color w:val="auto"/>
                <w:kern w:val="0"/>
                <w:sz w:val="18"/>
                <w:szCs w:val="18"/>
                <w:highlight w:val="none"/>
                <w:lang w:val="en-US" w:eastAsia="zh-CN"/>
              </w:rPr>
              <w:t>4/</w:t>
            </w:r>
            <w:r>
              <w:rPr>
                <w:rFonts w:hint="default" w:ascii="Times New Roman" w:hAnsi="Times New Roman" w:eastAsia="宋体" w:cs="Times New Roman"/>
                <w:color w:val="auto"/>
                <w:kern w:val="0"/>
                <w:sz w:val="18"/>
                <w:szCs w:val="18"/>
                <w:highlight w:val="none"/>
                <w:lang w:val="en-US" w:eastAsia="zh-CN"/>
              </w:rPr>
              <w:t>5/6</w:t>
            </w:r>
          </w:p>
          <w:p>
            <w:pPr>
              <w:widowControl/>
              <w:spacing w:line="280" w:lineRule="exact"/>
              <w:jc w:val="center"/>
              <w:rPr>
                <w:rFonts w:hint="default" w:ascii="Times New Roman" w:hAnsi="Times New Roman" w:eastAsia="宋体" w:cs="Times New Roman"/>
                <w:color w:val="auto"/>
                <w:kern w:val="0"/>
                <w:sz w:val="18"/>
                <w:szCs w:val="18"/>
                <w:highlight w:val="none"/>
                <w:lang w:val="en-US" w:eastAsia="zh-CN"/>
              </w:rPr>
            </w:pPr>
            <w:r>
              <w:rPr>
                <w:rFonts w:hint="eastAsia" w:ascii="Times New Roman" w:hAnsi="Times New Roman" w:eastAsia="宋体" w:cs="Times New Roman"/>
                <w:color w:val="auto"/>
                <w:kern w:val="0"/>
                <w:sz w:val="18"/>
                <w:szCs w:val="18"/>
                <w:highlight w:val="none"/>
                <w:lang w:val="en-US" w:eastAsia="zh-CN"/>
              </w:rPr>
              <w:t>(</w:t>
            </w:r>
            <w:r>
              <w:rPr>
                <w:rFonts w:hint="default" w:ascii="Times New Roman" w:hAnsi="Times New Roman" w:eastAsia="宋体" w:cs="Times New Roman"/>
                <w:color w:val="auto"/>
                <w:kern w:val="0"/>
                <w:sz w:val="18"/>
                <w:szCs w:val="18"/>
                <w:highlight w:val="none"/>
                <w:lang w:val="en-US" w:eastAsia="zh-CN"/>
              </w:rPr>
              <w:t>线上</w:t>
            </w:r>
            <w:r>
              <w:rPr>
                <w:rFonts w:hint="eastAsia" w:ascii="Times New Roman" w:hAnsi="Times New Roman" w:eastAsia="宋体" w:cs="Times New Roman"/>
                <w:color w:val="auto"/>
                <w:kern w:val="0"/>
                <w:sz w:val="18"/>
                <w:szCs w:val="18"/>
                <w:highlight w:val="none"/>
                <w:lang w:val="en-US" w:eastAsia="zh-CN"/>
              </w:rPr>
              <w:t>)</w:t>
            </w:r>
          </w:p>
          <w:p>
            <w:pPr>
              <w:widowControl/>
              <w:spacing w:line="280" w:lineRule="exact"/>
              <w:jc w:val="center"/>
              <w:rPr>
                <w:rFonts w:ascii="Times New Roman" w:hAnsi="Times New Roman" w:eastAsia="宋体" w:cs="Times New Roman"/>
                <w:sz w:val="18"/>
                <w:szCs w:val="18"/>
                <w:highlight w:val="none"/>
              </w:rPr>
            </w:pPr>
            <w:r>
              <w:rPr>
                <w:rFonts w:hint="default" w:ascii="Times New Roman" w:hAnsi="Times New Roman" w:eastAsia="宋体" w:cs="Times New Roman"/>
                <w:color w:val="auto"/>
                <w:kern w:val="0"/>
                <w:sz w:val="18"/>
                <w:szCs w:val="18"/>
                <w:highlight w:val="none"/>
                <w:lang w:val="en-US" w:eastAsia="zh-CN"/>
              </w:rPr>
              <w:t>2</w:t>
            </w:r>
            <w:r>
              <w:rPr>
                <w:rFonts w:hint="eastAsia" w:ascii="Times New Roman" w:hAnsi="Times New Roman" w:eastAsia="宋体" w:cs="Times New Roman"/>
                <w:color w:val="auto"/>
                <w:kern w:val="0"/>
                <w:sz w:val="18"/>
                <w:szCs w:val="18"/>
                <w:highlight w:val="none"/>
                <w:lang w:val="en-US" w:eastAsia="zh-CN"/>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b/>
                <w:bCs/>
                <w:sz w:val="18"/>
                <w:szCs w:val="18"/>
                <w:highlight w:val="none"/>
              </w:rPr>
            </w:pPr>
            <w:r>
              <w:rPr>
                <w:rFonts w:ascii="Times New Roman" w:hAnsi="Times New Roman" w:eastAsia="宋体" w:cs="Times New Roman"/>
                <w:sz w:val="18"/>
                <w:szCs w:val="18"/>
                <w:highlight w:val="none"/>
              </w:rPr>
              <w:t>25209004</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大学生心理健康教育</w:t>
            </w:r>
          </w:p>
        </w:tc>
        <w:tc>
          <w:tcPr>
            <w:tcW w:w="534"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16</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16</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jc w:val="center"/>
              <w:rPr>
                <w:rFonts w:ascii="Times New Roman" w:hAnsi="Times New Roman" w:eastAsia="宋体" w:cs="Times New Roman"/>
                <w:sz w:val="18"/>
                <w:szCs w:val="18"/>
                <w:highlight w:val="none"/>
              </w:rPr>
            </w:pPr>
          </w:p>
        </w:tc>
        <w:tc>
          <w:tcPr>
            <w:tcW w:w="612" w:type="dxa"/>
            <w:shd w:val="clear" w:color="auto" w:fill="auto"/>
            <w:vAlign w:val="center"/>
          </w:tcPr>
          <w:p>
            <w:pPr>
              <w:jc w:val="center"/>
              <w:rPr>
                <w:rFonts w:ascii="Times New Roman" w:hAnsi="Times New Roman" w:eastAsia="宋体" w:cs="Times New Roman"/>
                <w:sz w:val="18"/>
                <w:szCs w:val="18"/>
                <w:highlight w:val="none"/>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highlight w:val="none"/>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23208006</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highlight w:val="none"/>
              </w:rPr>
            </w:pPr>
            <w:r>
              <w:rPr>
                <w:rFonts w:ascii="Times New Roman" w:hAnsi="Times New Roman" w:eastAsia="宋体" w:cs="Times New Roman"/>
                <w:kern w:val="0"/>
                <w:sz w:val="18"/>
                <w:szCs w:val="18"/>
                <w:highlight w:val="none"/>
              </w:rPr>
              <w:t>高等数学C1</w:t>
            </w:r>
          </w:p>
        </w:tc>
        <w:tc>
          <w:tcPr>
            <w:tcW w:w="534" w:type="dxa"/>
            <w:shd w:val="clear" w:color="auto" w:fill="auto"/>
            <w:tcMar>
              <w:left w:w="57" w:type="dxa"/>
              <w:right w:w="57" w:type="dxa"/>
            </w:tcMar>
            <w:vAlign w:val="center"/>
          </w:tcPr>
          <w:p>
            <w:pPr>
              <w:ind w:right="-74" w:rightChars="-31"/>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3.5</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56</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56</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highlight w:val="none"/>
              </w:rPr>
            </w:pPr>
          </w:p>
        </w:tc>
        <w:tc>
          <w:tcPr>
            <w:tcW w:w="465" w:type="dxa"/>
            <w:shd w:val="clear" w:color="auto" w:fill="auto"/>
            <w:vAlign w:val="center"/>
          </w:tcPr>
          <w:p>
            <w:pPr>
              <w:jc w:val="center"/>
              <w:rPr>
                <w:rFonts w:ascii="Times New Roman" w:hAnsi="Times New Roman" w:eastAsia="宋体" w:cs="Times New Roman"/>
                <w:sz w:val="18"/>
                <w:szCs w:val="18"/>
                <w:highlight w:val="none"/>
              </w:rPr>
            </w:pPr>
          </w:p>
        </w:tc>
        <w:tc>
          <w:tcPr>
            <w:tcW w:w="612" w:type="dxa"/>
            <w:shd w:val="clear" w:color="auto" w:fill="auto"/>
            <w:vAlign w:val="center"/>
          </w:tcPr>
          <w:p>
            <w:pPr>
              <w:jc w:val="center"/>
              <w:rPr>
                <w:rFonts w:ascii="Times New Roman" w:hAnsi="Times New Roman" w:eastAsia="宋体" w:cs="Times New Roman"/>
                <w:sz w:val="18"/>
                <w:szCs w:val="18"/>
                <w:highlight w:val="none"/>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23208008</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高等数学C2</w:t>
            </w:r>
          </w:p>
        </w:tc>
        <w:tc>
          <w:tcPr>
            <w:tcW w:w="534" w:type="dxa"/>
            <w:shd w:val="clear" w:color="auto" w:fill="auto"/>
            <w:tcMar>
              <w:left w:w="57" w:type="dxa"/>
              <w:right w:w="57" w:type="dxa"/>
            </w:tcMar>
            <w:vAlign w:val="center"/>
          </w:tcPr>
          <w:p>
            <w:pPr>
              <w:ind w:right="-74" w:rightChars="-31"/>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23208017</w:t>
            </w:r>
          </w:p>
        </w:tc>
        <w:tc>
          <w:tcPr>
            <w:tcW w:w="2580" w:type="dxa"/>
            <w:gridSpan w:val="5"/>
            <w:shd w:val="clear" w:color="auto" w:fill="auto"/>
            <w:tcMar>
              <w:left w:w="57" w:type="dxa"/>
              <w:right w:w="57" w:type="dxa"/>
            </w:tcMar>
            <w:vAlign w:val="center"/>
          </w:tcPr>
          <w:p>
            <w:pPr>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大学物理B</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29208001</w:t>
            </w:r>
          </w:p>
        </w:tc>
        <w:tc>
          <w:tcPr>
            <w:tcW w:w="2580" w:type="dxa"/>
            <w:gridSpan w:val="5"/>
            <w:shd w:val="clear" w:color="auto" w:fill="auto"/>
            <w:tcMar>
              <w:left w:w="57" w:type="dxa"/>
              <w:right w:w="57" w:type="dxa"/>
            </w:tcMar>
            <w:vAlign w:val="center"/>
          </w:tcPr>
          <w:p>
            <w:pPr>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大学物理实验</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28204911</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大学英语1</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28204912</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大学英语2</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27208001</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大学体育1</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27208002</w:t>
            </w:r>
          </w:p>
        </w:tc>
        <w:tc>
          <w:tcPr>
            <w:tcW w:w="2580" w:type="dxa"/>
            <w:gridSpan w:val="5"/>
            <w:shd w:val="clear" w:color="auto" w:fill="auto"/>
            <w:tcMar>
              <w:left w:w="57" w:type="dxa"/>
              <w:right w:w="57" w:type="dxa"/>
            </w:tcMar>
            <w:vAlign w:val="center"/>
          </w:tcPr>
          <w:p>
            <w:pPr>
              <w:widowControl/>
              <w:spacing w:line="28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大学体育2</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91"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480" w:type="dxa"/>
            <w:gridSpan w:val="2"/>
            <w:shd w:val="clear" w:color="auto" w:fill="auto"/>
            <w:tcMar>
              <w:left w:w="57" w:type="dxa"/>
              <w:right w:w="57" w:type="dxa"/>
            </w:tcMar>
            <w:vAlign w:val="center"/>
          </w:tcPr>
          <w:p>
            <w:pPr>
              <w:ind w:left="20" w:hanging="19" w:hangingChars="11"/>
              <w:jc w:val="center"/>
              <w:rPr>
                <w:rFonts w:ascii="Times New Roman" w:hAnsi="Times New Roman" w:eastAsia="宋体" w:cs="Times New Roman"/>
                <w:sz w:val="18"/>
                <w:szCs w:val="18"/>
              </w:rPr>
            </w:pP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ind w:left="20" w:hanging="19" w:hangingChars="11"/>
              <w:jc w:val="center"/>
              <w:rPr>
                <w:rFonts w:ascii="Times New Roman" w:hAnsi="Times New Roman" w:eastAsia="宋体" w:cs="Times New Roman"/>
                <w:sz w:val="18"/>
                <w:szCs w:val="18"/>
              </w:rPr>
            </w:pPr>
          </w:p>
        </w:tc>
        <w:tc>
          <w:tcPr>
            <w:tcW w:w="612" w:type="dxa"/>
            <w:shd w:val="clear" w:color="auto" w:fill="auto"/>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825" w:type="dxa"/>
            <w:shd w:val="clear" w:color="auto" w:fill="FFFFFF"/>
            <w:tcMar>
              <w:left w:w="57" w:type="dxa"/>
              <w:right w:w="57" w:type="dxa"/>
            </w:tcMar>
            <w:vAlign w:val="center"/>
          </w:tcPr>
          <w:p>
            <w:pPr>
              <w:ind w:left="20" w:hanging="19" w:hangingChars="11"/>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right w:val="single" w:color="auto" w:sz="4" w:space="0"/>
            </w:tcBorders>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tcBorders>
              <w:left w:val="single" w:color="auto" w:sz="4" w:space="0"/>
            </w:tcBorders>
            <w:shd w:val="clear" w:color="auto" w:fill="auto"/>
            <w:tcMar>
              <w:left w:w="57" w:type="dxa"/>
              <w:right w:w="57" w:type="dxa"/>
            </w:tcMar>
            <w:vAlign w:val="center"/>
          </w:tcPr>
          <w:p>
            <w:pPr>
              <w:ind w:left="-110" w:leftChars="-46" w:right="-125" w:rightChars="-52" w:firstLine="1"/>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tcBorders>
              <w:left w:val="single" w:color="auto" w:sz="4" w:space="0"/>
            </w:tcBorders>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22110001</w:t>
            </w:r>
          </w:p>
        </w:tc>
        <w:tc>
          <w:tcPr>
            <w:tcW w:w="2580" w:type="dxa"/>
            <w:gridSpan w:val="5"/>
            <w:shd w:val="clear" w:color="auto" w:fill="auto"/>
            <w:tcMar>
              <w:left w:w="57" w:type="dxa"/>
              <w:right w:w="57" w:type="dxa"/>
            </w:tcMar>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劳动教育</w:t>
            </w:r>
          </w:p>
        </w:tc>
        <w:tc>
          <w:tcPr>
            <w:tcW w:w="534"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91" w:type="dxa"/>
            <w:gridSpan w:val="2"/>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480" w:type="dxa"/>
            <w:gridSpan w:val="2"/>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465" w:type="dxa"/>
            <w:shd w:val="clear" w:color="auto" w:fill="auto"/>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rPr>
            </w:pPr>
          </w:p>
        </w:tc>
        <w:tc>
          <w:tcPr>
            <w:tcW w:w="465" w:type="dxa"/>
            <w:shd w:val="clear" w:color="auto" w:fill="auto"/>
            <w:vAlign w:val="center"/>
          </w:tcPr>
          <w:p>
            <w:pPr>
              <w:ind w:left="-48" w:leftChars="-24" w:right="-74" w:rightChars="-31" w:hanging="10" w:hangingChars="6"/>
              <w:jc w:val="center"/>
              <w:rPr>
                <w:rFonts w:ascii="Times New Roman" w:hAnsi="Times New Roman" w:eastAsia="宋体" w:cs="Times New Roman"/>
                <w:sz w:val="18"/>
                <w:szCs w:val="18"/>
              </w:rPr>
            </w:pPr>
          </w:p>
        </w:tc>
        <w:tc>
          <w:tcPr>
            <w:tcW w:w="612" w:type="dxa"/>
            <w:shd w:val="clear" w:color="auto" w:fill="auto"/>
            <w:vAlign w:val="center"/>
          </w:tcPr>
          <w:p>
            <w:pPr>
              <w:ind w:left="-48" w:leftChars="-24" w:right="-74" w:rightChars="-31" w:hanging="10" w:hangingChars="6"/>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825" w:type="dxa"/>
            <w:shd w:val="clear" w:color="auto" w:fill="FFFFFF"/>
            <w:tcMar>
              <w:left w:w="57" w:type="dxa"/>
              <w:right w:w="57" w:type="dxa"/>
            </w:tcMar>
            <w:vAlign w:val="center"/>
          </w:tcPr>
          <w:p>
            <w:pPr>
              <w:ind w:left="-48" w:leftChars="-24" w:right="-74" w:rightChars="-31" w:hanging="10" w:hangingChars="6"/>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tcBorders>
              <w:left w:val="single" w:color="auto" w:sz="4" w:space="0"/>
              <w:bottom w:val="single" w:color="auto" w:sz="4" w:space="0"/>
              <w:right w:val="single" w:color="auto" w:sz="4" w:space="0"/>
            </w:tcBorders>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p>
        </w:tc>
        <w:tc>
          <w:tcPr>
            <w:tcW w:w="874" w:type="dxa"/>
            <w:tcBorders>
              <w:top w:val="single" w:color="auto" w:sz="4" w:space="0"/>
              <w:left w:val="single" w:color="auto" w:sz="4" w:space="0"/>
              <w:bottom w:val="single" w:color="auto" w:sz="4" w:space="0"/>
            </w:tcBorders>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p>
        </w:tc>
        <w:tc>
          <w:tcPr>
            <w:tcW w:w="3585" w:type="dxa"/>
            <w:gridSpan w:val="7"/>
            <w:tcBorders>
              <w:top w:val="single" w:color="auto" w:sz="4" w:space="0"/>
              <w:left w:val="single" w:color="auto" w:sz="4" w:space="0"/>
              <w:bottom w:val="single" w:color="auto" w:sz="4" w:space="0"/>
            </w:tcBorders>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小计：</w:t>
            </w:r>
          </w:p>
        </w:tc>
        <w:tc>
          <w:tcPr>
            <w:tcW w:w="534" w:type="dxa"/>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29.5</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520</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384</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612"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112</w:t>
            </w:r>
          </w:p>
        </w:tc>
        <w:tc>
          <w:tcPr>
            <w:tcW w:w="825" w:type="dxa"/>
            <w:tcBorders>
              <w:bottom w:val="single" w:color="auto" w:sz="4" w:space="0"/>
            </w:tcBorders>
            <w:shd w:val="clear" w:color="auto" w:fill="FFFFFF"/>
            <w:tcMar>
              <w:left w:w="57" w:type="dxa"/>
              <w:right w:w="57" w:type="dxa"/>
            </w:tcMar>
            <w:vAlign w:val="center"/>
          </w:tcPr>
          <w:p>
            <w:pP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restart"/>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学科</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基础</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课程</w:t>
            </w: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24103110</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Python</w:t>
            </w:r>
            <w:r>
              <w:rPr>
                <w:rFonts w:hint="eastAsia" w:ascii="Times New Roman" w:hAnsi="Times New Roman" w:eastAsia="宋体" w:cs="Times New Roman"/>
                <w:color w:val="000000"/>
                <w:kern w:val="0"/>
                <w:sz w:val="18"/>
                <w:szCs w:val="18"/>
                <w:lang w:bidi="ar"/>
              </w:rPr>
              <w:t>基础与实践</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24203103</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智能建造概论</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1.5</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24103101</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建筑力学</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8</w:t>
            </w: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24103102</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工程智能测量</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2.5</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40</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24103104</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智能建造材料</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2.5</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40</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24103105</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房屋建筑结构设计（企业）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3.5</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56</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w:t>
            </w: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p>
        </w:tc>
        <w:tc>
          <w:tcPr>
            <w:tcW w:w="3585" w:type="dxa"/>
            <w:gridSpan w:val="7"/>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小计：</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256</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40</w:t>
            </w:r>
          </w:p>
        </w:tc>
        <w:tc>
          <w:tcPr>
            <w:tcW w:w="612" w:type="dxa"/>
            <w:shd w:val="clear" w:color="auto" w:fill="auto"/>
            <w:vAlign w:val="center"/>
          </w:tcPr>
          <w:p>
            <w:pPr>
              <w:widowControl/>
              <w:jc w:val="center"/>
              <w:textAlignment w:val="center"/>
              <w:rPr>
                <w:rFonts w:ascii="Times New Roman" w:hAnsi="Times New Roman" w:eastAsia="宋体" w:cs="Times New Roman"/>
                <w:sz w:val="18"/>
                <w:szCs w:val="18"/>
              </w:rPr>
            </w:pPr>
          </w:p>
        </w:tc>
        <w:tc>
          <w:tcPr>
            <w:tcW w:w="825" w:type="dxa"/>
            <w:tcBorders>
              <w:bottom w:val="single" w:color="auto" w:sz="4" w:space="0"/>
            </w:tcBorders>
            <w:shd w:val="clear" w:color="auto" w:fill="FFFFFF"/>
            <w:tcMar>
              <w:left w:w="57" w:type="dxa"/>
              <w:right w:w="57" w:type="dxa"/>
            </w:tcMar>
            <w:vAlign w:val="bottom"/>
          </w:tcPr>
          <w:p>
            <w:pPr>
              <w:jc w:val="cente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restart"/>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专业</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课程</w:t>
            </w: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24103106</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工程地质及地基基础</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w:t>
            </w: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24103107</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Style w:val="18"/>
                <w:rFonts w:hint="default" w:ascii="Times New Roman" w:hAnsi="Times New Roman" w:cs="Times New Roman"/>
                <w:lang w:bidi="ar"/>
              </w:rPr>
              <w:t>BIM装配式建筑施工</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24103108</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现代施工技术与管理（企业）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64</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825" w:type="dxa"/>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24103109</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BIM建筑建模（企业）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65" w:type="dxa"/>
            <w:shd w:val="clear" w:color="auto" w:fill="auto"/>
            <w:vAlign w:val="center"/>
          </w:tcPr>
          <w:p>
            <w:pPr>
              <w:jc w:val="center"/>
              <w:rPr>
                <w:rFonts w:ascii="Times New Roman" w:hAnsi="Times New Roman" w:eastAsia="宋体" w:cs="Times New Roman"/>
                <w:sz w:val="18"/>
                <w:szCs w:val="18"/>
              </w:rPr>
            </w:pP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24103115</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职业素养与专业规划（企业）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16</w:t>
            </w:r>
          </w:p>
        </w:tc>
        <w:tc>
          <w:tcPr>
            <w:tcW w:w="465" w:type="dxa"/>
            <w:shd w:val="clear" w:color="auto" w:fill="auto"/>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612" w:type="dxa"/>
            <w:shd w:val="clear" w:color="auto" w:fill="auto"/>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p>
        </w:tc>
        <w:tc>
          <w:tcPr>
            <w:tcW w:w="3585" w:type="dxa"/>
            <w:gridSpan w:val="7"/>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小计：</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140</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465"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w:t>
            </w:r>
          </w:p>
        </w:tc>
        <w:tc>
          <w:tcPr>
            <w:tcW w:w="612" w:type="dxa"/>
            <w:shd w:val="clear" w:color="auto" w:fill="auto"/>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32</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restart"/>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p>
            <w:pPr>
              <w:widowControl/>
              <w:spacing w:line="280" w:lineRule="exact"/>
              <w:jc w:val="center"/>
              <w:rPr>
                <w:rFonts w:ascii="Times New Roman" w:hAnsi="Times New Roman" w:eastAsia="宋体" w:cs="Times New Roman"/>
                <w:kern w:val="0"/>
                <w:sz w:val="18"/>
                <w:szCs w:val="18"/>
              </w:rPr>
            </w:pPr>
          </w:p>
          <w:p>
            <w:pPr>
              <w:widowControl/>
              <w:spacing w:line="280" w:lineRule="exact"/>
              <w:jc w:val="center"/>
              <w:rPr>
                <w:rFonts w:ascii="Times New Roman" w:hAnsi="Times New Roman" w:eastAsia="宋体" w:cs="Times New Roman"/>
                <w:kern w:val="0"/>
                <w:sz w:val="18"/>
                <w:szCs w:val="18"/>
              </w:rPr>
            </w:pP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专</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业</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（技能）</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选</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修</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课</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程</w:t>
            </w:r>
          </w:p>
        </w:tc>
        <w:tc>
          <w:tcPr>
            <w:tcW w:w="8431" w:type="dxa"/>
            <w:gridSpan w:val="17"/>
            <w:shd w:val="clear" w:color="auto" w:fill="auto"/>
            <w:tcMar>
              <w:left w:w="57" w:type="dxa"/>
              <w:right w:w="57" w:type="dxa"/>
            </w:tcMar>
            <w:vAlign w:val="center"/>
          </w:tcPr>
          <w:p>
            <w:pPr>
              <w:jc w:val="left"/>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学生须选修≥16学分。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24303101</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BIM建模技能实训（企业）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24303102</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施工管理技能实训（企业）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24303103</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质量管理技能实训（企业）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24303104</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工程资料管理技能实训（企业）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24303105</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实测实量技能实训（企业）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24303106</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材料管理技能实训（企业）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24303107</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工程技术服务管理技能实训（企业）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tabs>
                <w:tab w:val="left" w:pos="334"/>
              </w:tabs>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24303108</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工程设备管理技能实训（企业）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24303109</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技能大赛实训（企业）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32</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8</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24303110</w:t>
            </w:r>
          </w:p>
        </w:tc>
        <w:tc>
          <w:tcPr>
            <w:tcW w:w="2580" w:type="dxa"/>
            <w:gridSpan w:val="5"/>
            <w:shd w:val="clear" w:color="auto" w:fill="auto"/>
            <w:tcMar>
              <w:left w:w="57" w:type="dxa"/>
              <w:right w:w="57" w:type="dxa"/>
            </w:tcMar>
            <w:vAlign w:val="center"/>
          </w:tcPr>
          <w:p>
            <w:pPr>
              <w:widowControl/>
              <w:tabs>
                <w:tab w:val="center" w:pos="1190"/>
              </w:tabs>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建筑智能化技术（企业）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color w:val="000000"/>
                <w:kern w:val="0"/>
                <w:sz w:val="18"/>
                <w:szCs w:val="18"/>
                <w:lang w:bidi="ar"/>
              </w:rPr>
            </w:pP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lang w:bidi="ar"/>
              </w:rPr>
              <w:t>专业</w:t>
            </w:r>
            <w:r>
              <w:rPr>
                <w:rFonts w:ascii="Times New Roman" w:hAnsi="Times New Roman" w:eastAsia="宋体" w:cs="Times New Roman"/>
                <w:color w:val="000000"/>
                <w:kern w:val="0"/>
                <w:sz w:val="18"/>
                <w:szCs w:val="18"/>
                <w:lang w:bidi="ar"/>
              </w:rPr>
              <w:t>选修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24303111</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建筑安全防范系统工程（企业）</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465" w:type="dxa"/>
            <w:shd w:val="clear" w:color="auto" w:fill="auto"/>
            <w:tcMar>
              <w:left w:w="57" w:type="dxa"/>
              <w:right w:w="57" w:type="dxa"/>
            </w:tcMar>
            <w:vAlign w:val="center"/>
          </w:tcPr>
          <w:p>
            <w:pPr>
              <w:jc w:val="center"/>
              <w:rPr>
                <w:rFonts w:ascii="Times New Roman" w:hAnsi="Times New Roman" w:eastAsia="宋体" w:cs="Times New Roman"/>
                <w:color w:val="000000"/>
                <w:kern w:val="0"/>
                <w:sz w:val="18"/>
                <w:szCs w:val="18"/>
                <w:lang w:bidi="ar"/>
              </w:rPr>
            </w:pP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p>
        </w:tc>
        <w:tc>
          <w:tcPr>
            <w:tcW w:w="3585" w:type="dxa"/>
            <w:gridSpan w:val="7"/>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小计：</w:t>
            </w:r>
          </w:p>
        </w:tc>
        <w:tc>
          <w:tcPr>
            <w:tcW w:w="53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591"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384</w:t>
            </w:r>
          </w:p>
        </w:tc>
        <w:tc>
          <w:tcPr>
            <w:tcW w:w="480"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120</w:t>
            </w:r>
          </w:p>
        </w:tc>
        <w:tc>
          <w:tcPr>
            <w:tcW w:w="465" w:type="dxa"/>
            <w:shd w:val="clear" w:color="auto" w:fill="auto"/>
            <w:tcMar>
              <w:left w:w="57" w:type="dxa"/>
              <w:right w:w="57" w:type="dxa"/>
            </w:tcMar>
            <w:vAlign w:val="center"/>
          </w:tcPr>
          <w:p>
            <w:pPr>
              <w:jc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72</w:t>
            </w:r>
          </w:p>
        </w:tc>
        <w:tc>
          <w:tcPr>
            <w:tcW w:w="465" w:type="dxa"/>
            <w:shd w:val="clear" w:color="auto" w:fill="auto"/>
            <w:vAlign w:val="center"/>
          </w:tcPr>
          <w:p>
            <w:pPr>
              <w:jc w:val="center"/>
              <w:rPr>
                <w:rFonts w:ascii="Times New Roman" w:hAnsi="Times New Roman" w:eastAsia="宋体" w:cs="Times New Roman"/>
                <w:color w:val="000000"/>
                <w:kern w:val="0"/>
                <w:sz w:val="18"/>
                <w:szCs w:val="18"/>
                <w:lang w:bidi="ar"/>
              </w:rPr>
            </w:pPr>
          </w:p>
        </w:tc>
        <w:tc>
          <w:tcPr>
            <w:tcW w:w="612" w:type="dxa"/>
            <w:shd w:val="clear" w:color="auto" w:fill="auto"/>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192</w:t>
            </w:r>
          </w:p>
        </w:tc>
        <w:tc>
          <w:tcPr>
            <w:tcW w:w="825" w:type="dxa"/>
            <w:tcBorders>
              <w:bottom w:val="single" w:color="auto" w:sz="4" w:space="0"/>
            </w:tcBorders>
            <w:shd w:val="clear" w:color="auto" w:fill="FFFFFF"/>
            <w:tcMar>
              <w:left w:w="57" w:type="dxa"/>
              <w:right w:w="57" w:type="dxa"/>
            </w:tcMar>
          </w:tcPr>
          <w:p>
            <w:pPr>
              <w:jc w:val="cente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restart"/>
            <w:shd w:val="clear" w:color="auto" w:fill="auto"/>
            <w:tcMar>
              <w:left w:w="57" w:type="dxa"/>
              <w:right w:w="57" w:type="dxa"/>
            </w:tcMar>
            <w:vAlign w:val="center"/>
          </w:tcPr>
          <w:p>
            <w:pPr>
              <w:widowControl/>
              <w:spacing w:line="280" w:lineRule="exact"/>
              <w:jc w:val="center"/>
              <w:rPr>
                <w:rFonts w:ascii="Times New Roman" w:hAnsi="Times New Roman" w:eastAsia="宋体" w:cs="Times New Roman"/>
                <w:kern w:val="0"/>
                <w:sz w:val="18"/>
                <w:szCs w:val="18"/>
              </w:rPr>
            </w:pP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集中性实践</w:t>
            </w:r>
          </w:p>
          <w:p>
            <w:pPr>
              <w:widowControl/>
              <w:spacing w:line="28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环节</w:t>
            </w:r>
          </w:p>
        </w:tc>
        <w:tc>
          <w:tcPr>
            <w:tcW w:w="874" w:type="dxa"/>
            <w:shd w:val="clear" w:color="auto" w:fill="auto"/>
            <w:tcMar>
              <w:left w:w="57" w:type="dxa"/>
              <w:right w:w="57" w:type="dxa"/>
            </w:tcMar>
            <w:vAlign w:val="center"/>
          </w:tcPr>
          <w:p>
            <w:pPr>
              <w:ind w:left="-8" w:leftChars="-25" w:right="-125" w:hanging="52" w:hangingChars="29"/>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29209007</w:t>
            </w:r>
          </w:p>
        </w:tc>
        <w:tc>
          <w:tcPr>
            <w:tcW w:w="2580" w:type="dxa"/>
            <w:gridSpan w:val="5"/>
            <w:shd w:val="clear" w:color="auto" w:fill="auto"/>
            <w:tcMar>
              <w:left w:w="57" w:type="dxa"/>
              <w:right w:w="57" w:type="dxa"/>
            </w:tcMar>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军训</w:t>
            </w:r>
          </w:p>
        </w:tc>
        <w:tc>
          <w:tcPr>
            <w:tcW w:w="534"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91"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tcPr>
          <w:p>
            <w:pPr>
              <w:ind w:left="-8" w:leftChars="-25" w:right="-125" w:hanging="52" w:hangingChars="29"/>
              <w:jc w:val="center"/>
              <w:rPr>
                <w:rFonts w:ascii="Times New Roman" w:hAnsi="Times New Roman" w:eastAsia="宋体" w:cs="Times New Roman"/>
                <w:sz w:val="18"/>
                <w:szCs w:val="18"/>
              </w:rPr>
            </w:pPr>
            <w:r>
              <w:rPr>
                <w:rFonts w:ascii="Times New Roman" w:hAnsi="Times New Roman" w:eastAsia="宋体" w:cs="Times New Roman"/>
                <w:sz w:val="18"/>
                <w:szCs w:val="18"/>
              </w:rPr>
              <w:t>必修</w:t>
            </w:r>
          </w:p>
        </w:tc>
        <w:tc>
          <w:tcPr>
            <w:tcW w:w="1005" w:type="dxa"/>
            <w:gridSpan w:val="2"/>
            <w:shd w:val="clear" w:color="auto" w:fill="auto"/>
            <w:tcMar>
              <w:left w:w="57" w:type="dxa"/>
              <w:right w:w="57" w:type="dxa"/>
            </w:tcMa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29209006</w:t>
            </w:r>
          </w:p>
        </w:tc>
        <w:tc>
          <w:tcPr>
            <w:tcW w:w="2580" w:type="dxa"/>
            <w:gridSpan w:val="5"/>
            <w:shd w:val="clear" w:color="auto" w:fill="auto"/>
            <w:tcMar>
              <w:left w:w="57" w:type="dxa"/>
              <w:right w:w="57" w:type="dxa"/>
            </w:tcMar>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思想政治理论课社会实践</w:t>
            </w:r>
          </w:p>
        </w:tc>
        <w:tc>
          <w:tcPr>
            <w:tcW w:w="534"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91" w:type="dxa"/>
            <w:gridSpan w:val="2"/>
            <w:shd w:val="clear" w:color="auto" w:fill="FFFFFF"/>
            <w:tcMar>
              <w:left w:w="57" w:type="dxa"/>
              <w:right w:w="57" w:type="dxa"/>
            </w:tcMar>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1W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jc w:val="center"/>
              <w:rPr>
                <w:rFonts w:ascii="Times New Roman" w:hAnsi="Times New Roman" w:eastAsia="宋体" w:cs="Times New Roman"/>
                <w:sz w:val="18"/>
                <w:szCs w:val="18"/>
              </w:rPr>
            </w:pP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29203101</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Style w:val="19"/>
                <w:rFonts w:hint="default" w:ascii="Times New Roman" w:hAnsi="Times New Roman" w:cs="Times New Roman"/>
                <w:lang w:bidi="ar"/>
              </w:rPr>
              <w:t>工程</w:t>
            </w:r>
            <w:r>
              <w:rPr>
                <w:rStyle w:val="20"/>
                <w:rFonts w:eastAsia="宋体"/>
                <w:lang w:bidi="ar"/>
              </w:rPr>
              <w:t>智能测</w:t>
            </w:r>
            <w:r>
              <w:rPr>
                <w:rStyle w:val="19"/>
                <w:rFonts w:hint="default" w:ascii="Times New Roman" w:hAnsi="Times New Roman" w:cs="Times New Roman"/>
                <w:lang w:bidi="ar"/>
              </w:rPr>
              <w:t>量实训</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29203102</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建工专业认识实习</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29203103</w:t>
            </w:r>
          </w:p>
        </w:tc>
        <w:tc>
          <w:tcPr>
            <w:tcW w:w="2580" w:type="dxa"/>
            <w:gridSpan w:val="5"/>
            <w:shd w:val="clear" w:color="auto" w:fill="auto"/>
            <w:tcMar>
              <w:left w:w="57" w:type="dxa"/>
              <w:right w:w="57" w:type="dxa"/>
            </w:tcMar>
            <w:vAlign w:val="center"/>
          </w:tcPr>
          <w:p>
            <w:pPr>
              <w:widowControl/>
              <w:jc w:val="left"/>
              <w:textAlignment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企业实战实习（企业）</w:t>
            </w:r>
          </w:p>
        </w:tc>
        <w:tc>
          <w:tcPr>
            <w:tcW w:w="534" w:type="dxa"/>
            <w:shd w:val="clear" w:color="auto" w:fill="FFFFFF"/>
            <w:tcMar>
              <w:left w:w="57" w:type="dxa"/>
              <w:right w:w="57" w:type="dxa"/>
            </w:tcMar>
            <w:vAlign w:val="center"/>
          </w:tcPr>
          <w:p>
            <w:pPr>
              <w:widowControl/>
              <w:jc w:val="center"/>
              <w:textAlignment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color w:val="000000"/>
                <w:kern w:val="0"/>
                <w:sz w:val="18"/>
                <w:szCs w:val="18"/>
                <w:lang w:val="en-US" w:eastAsia="zh-CN" w:bidi="ar"/>
              </w:rPr>
              <w:t>10</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10</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10</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29203104</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施工技术与管理综合实训（企业）</w:t>
            </w:r>
          </w:p>
        </w:tc>
        <w:tc>
          <w:tcPr>
            <w:tcW w:w="534" w:type="dxa"/>
            <w:shd w:val="clear" w:color="auto" w:fill="FFFFFF"/>
            <w:tcMar>
              <w:left w:w="57" w:type="dxa"/>
              <w:right w:w="57" w:type="dxa"/>
            </w:tcMar>
            <w:vAlign w:val="center"/>
          </w:tcPr>
          <w:p>
            <w:pPr>
              <w:widowControl/>
              <w:jc w:val="center"/>
              <w:textAlignment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color w:val="000000"/>
                <w:kern w:val="0"/>
                <w:sz w:val="18"/>
                <w:szCs w:val="18"/>
                <w:lang w:val="en-US" w:eastAsia="zh-CN" w:bidi="ar"/>
              </w:rPr>
              <w:t>2</w:t>
            </w:r>
          </w:p>
        </w:tc>
        <w:tc>
          <w:tcPr>
            <w:tcW w:w="591" w:type="dxa"/>
            <w:gridSpan w:val="2"/>
            <w:shd w:val="clear" w:color="auto" w:fill="FFFFFF"/>
            <w:tcMar>
              <w:left w:w="57" w:type="dxa"/>
              <w:right w:w="57" w:type="dxa"/>
            </w:tcMar>
            <w:vAlign w:val="center"/>
          </w:tcPr>
          <w:p>
            <w:pPr>
              <w:widowControl/>
              <w:jc w:val="center"/>
              <w:textAlignment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color w:val="000000"/>
                <w:kern w:val="0"/>
                <w:sz w:val="18"/>
                <w:szCs w:val="18"/>
                <w:lang w:val="en-US" w:eastAsia="zh-CN" w:bidi="ar"/>
              </w:rPr>
              <w:t>2W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color w:val="000000"/>
                <w:kern w:val="0"/>
                <w:sz w:val="18"/>
                <w:szCs w:val="18"/>
                <w:lang w:val="en-US" w:eastAsia="zh-CN" w:bidi="ar"/>
              </w:rPr>
              <w:t>2W</w:t>
            </w:r>
          </w:p>
        </w:tc>
        <w:tc>
          <w:tcPr>
            <w:tcW w:w="825" w:type="dxa"/>
            <w:shd w:val="clear" w:color="auto" w:fill="FFFFFF"/>
            <w:tcMar>
              <w:left w:w="57" w:type="dxa"/>
              <w:right w:w="57" w:type="dxa"/>
            </w:tcMar>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29203105</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施工技术与管理课程设计（企业）</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29203106</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岗位技能综合实训（企业）</w:t>
            </w:r>
          </w:p>
        </w:tc>
        <w:tc>
          <w:tcPr>
            <w:tcW w:w="534" w:type="dxa"/>
            <w:shd w:val="clear" w:color="auto" w:fill="FFFFFF"/>
            <w:tcMar>
              <w:left w:w="57" w:type="dxa"/>
              <w:right w:w="57" w:type="dxa"/>
            </w:tcMar>
            <w:vAlign w:val="center"/>
          </w:tcPr>
          <w:p>
            <w:pPr>
              <w:widowControl/>
              <w:jc w:val="center"/>
              <w:textAlignment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color w:val="000000"/>
                <w:kern w:val="0"/>
                <w:sz w:val="18"/>
                <w:szCs w:val="18"/>
                <w:lang w:val="en-US" w:eastAsia="zh-CN" w:bidi="ar"/>
              </w:rPr>
              <w:t>5</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5</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5</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29203107</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装配式建筑施工综合实训（企业）</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29203108</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毕业实习（企业）</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29203109</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房屋建筑结构设计课程设计（企业）</w:t>
            </w:r>
          </w:p>
        </w:tc>
        <w:tc>
          <w:tcPr>
            <w:tcW w:w="534" w:type="dxa"/>
            <w:shd w:val="clear" w:color="auto" w:fill="FFFFFF"/>
            <w:tcMar>
              <w:left w:w="57" w:type="dxa"/>
              <w:right w:w="57" w:type="dxa"/>
            </w:tcMar>
            <w:vAlign w:val="center"/>
          </w:tcPr>
          <w:p>
            <w:pPr>
              <w:widowControl/>
              <w:jc w:val="center"/>
              <w:textAlignment w:val="center"/>
              <w:rPr>
                <w:rFonts w:hint="eastAsia" w:ascii="Times New Roman" w:hAnsi="Times New Roman" w:eastAsia="宋体" w:cs="Times New Roman"/>
                <w:color w:val="000000"/>
                <w:kern w:val="0"/>
                <w:sz w:val="18"/>
                <w:szCs w:val="18"/>
                <w:lang w:eastAsia="zh-CN" w:bidi="ar"/>
              </w:rPr>
            </w:pPr>
            <w:r>
              <w:rPr>
                <w:rFonts w:hint="eastAsia" w:ascii="Times New Roman" w:hAnsi="Times New Roman" w:eastAsia="宋体" w:cs="Times New Roman"/>
                <w:color w:val="000000"/>
                <w:kern w:val="0"/>
                <w:sz w:val="18"/>
                <w:szCs w:val="18"/>
                <w:lang w:val="en-US" w:eastAsia="zh-CN" w:bidi="ar"/>
              </w:rPr>
              <w:t>2</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color w:val="000000"/>
                <w:kern w:val="0"/>
                <w:sz w:val="18"/>
                <w:szCs w:val="18"/>
                <w:lang w:bidi="ar"/>
              </w:rPr>
            </w:pPr>
            <w:r>
              <w:rPr>
                <w:rStyle w:val="21"/>
                <w:rFonts w:hint="eastAsia" w:ascii="Times New Roman" w:hAnsi="Times New Roman" w:eastAsia="宋体" w:cs="Times New Roman"/>
                <w:lang w:val="en-US" w:eastAsia="zh-CN" w:bidi="ar"/>
              </w:rPr>
              <w:t>2</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color w:val="000000"/>
                <w:kern w:val="0"/>
                <w:sz w:val="18"/>
                <w:szCs w:val="18"/>
                <w:lang w:bidi="ar"/>
              </w:rPr>
            </w:pPr>
            <w:r>
              <w:rPr>
                <w:rStyle w:val="21"/>
                <w:rFonts w:hint="eastAsia" w:ascii="Times New Roman" w:hAnsi="Times New Roman" w:eastAsia="宋体" w:cs="Times New Roman"/>
                <w:lang w:val="en-US" w:eastAsia="zh-CN" w:bidi="ar"/>
              </w:rPr>
              <w:t>2</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29203111</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color w:val="000000"/>
                <w:kern w:val="0"/>
                <w:sz w:val="18"/>
                <w:szCs w:val="18"/>
                <w:lang w:bidi="ar"/>
              </w:rPr>
              <w:t>BIM建筑建模综合实训（企业）</w:t>
            </w:r>
          </w:p>
        </w:tc>
        <w:tc>
          <w:tcPr>
            <w:tcW w:w="534" w:type="dxa"/>
            <w:shd w:val="clear" w:color="auto" w:fill="FFFFFF"/>
            <w:tcMar>
              <w:left w:w="57" w:type="dxa"/>
              <w:right w:w="57" w:type="dxa"/>
            </w:tcMar>
            <w:vAlign w:val="center"/>
          </w:tcPr>
          <w:p>
            <w:pPr>
              <w:widowControl/>
              <w:jc w:val="center"/>
              <w:textAlignment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color w:val="000000"/>
                <w:kern w:val="0"/>
                <w:sz w:val="18"/>
                <w:szCs w:val="18"/>
                <w:lang w:val="en-US" w:eastAsia="zh-CN" w:bidi="ar"/>
              </w:rPr>
              <w:t>4</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4</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hint="eastAsia" w:ascii="Times New Roman" w:hAnsi="Times New Roman" w:eastAsia="宋体" w:cs="Times New Roman"/>
                <w:color w:val="000000"/>
                <w:kern w:val="0"/>
                <w:sz w:val="18"/>
                <w:szCs w:val="18"/>
                <w:lang w:val="en-US" w:eastAsia="zh-CN" w:bidi="ar"/>
              </w:rPr>
              <w:t>4</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874" w:type="dxa"/>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必修</w:t>
            </w:r>
          </w:p>
        </w:tc>
        <w:tc>
          <w:tcPr>
            <w:tcW w:w="1005" w:type="dxa"/>
            <w:gridSpan w:val="2"/>
            <w:shd w:val="clear" w:color="auto" w:fill="auto"/>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29203112</w:t>
            </w:r>
          </w:p>
        </w:tc>
        <w:tc>
          <w:tcPr>
            <w:tcW w:w="2580" w:type="dxa"/>
            <w:gridSpan w:val="5"/>
            <w:shd w:val="clear" w:color="auto" w:fill="auto"/>
            <w:tcMar>
              <w:left w:w="57" w:type="dxa"/>
              <w:right w:w="57" w:type="dxa"/>
            </w:tcMar>
            <w:vAlign w:val="center"/>
          </w:tcPr>
          <w:p>
            <w:pPr>
              <w:widowControl/>
              <w:jc w:val="left"/>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建工专业毕业设计（论文）</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vAlign w:val="cente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w:t>
            </w:r>
            <w:r>
              <w:rPr>
                <w:rFonts w:ascii="Times New Roman" w:hAnsi="Times New Roman" w:eastAsia="宋体" w:cs="Times New Roman"/>
                <w:sz w:val="18"/>
                <w:szCs w:val="18"/>
              </w:rPr>
              <w:t>W</w:t>
            </w:r>
          </w:p>
        </w:tc>
        <w:tc>
          <w:tcPr>
            <w:tcW w:w="825" w:type="dxa"/>
            <w:shd w:val="clear" w:color="auto" w:fill="FFFFFF"/>
            <w:tcMar>
              <w:left w:w="57" w:type="dxa"/>
              <w:right w:w="57"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8" w:type="dxa"/>
            <w:vMerge w:val="continue"/>
            <w:shd w:val="clear" w:color="auto" w:fill="auto"/>
            <w:tcMar>
              <w:left w:w="57" w:type="dxa"/>
              <w:right w:w="57" w:type="dxa"/>
            </w:tcMar>
            <w:vAlign w:val="center"/>
          </w:tcPr>
          <w:p>
            <w:pPr>
              <w:widowControl/>
              <w:jc w:val="left"/>
              <w:rPr>
                <w:rFonts w:ascii="Times New Roman" w:hAnsi="Times New Roman" w:eastAsia="宋体" w:cs="Times New Roman"/>
                <w:kern w:val="0"/>
                <w:sz w:val="18"/>
                <w:szCs w:val="18"/>
              </w:rPr>
            </w:pPr>
          </w:p>
        </w:tc>
        <w:tc>
          <w:tcPr>
            <w:tcW w:w="4459" w:type="dxa"/>
            <w:gridSpan w:val="8"/>
            <w:shd w:val="clear" w:color="auto" w:fill="auto"/>
            <w:tcMar>
              <w:left w:w="57" w:type="dxa"/>
              <w:right w:w="57" w:type="dxa"/>
            </w:tcMar>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小计：</w:t>
            </w:r>
          </w:p>
        </w:tc>
        <w:tc>
          <w:tcPr>
            <w:tcW w:w="534" w:type="dxa"/>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43</w:t>
            </w:r>
          </w:p>
        </w:tc>
        <w:tc>
          <w:tcPr>
            <w:tcW w:w="591" w:type="dxa"/>
            <w:gridSpan w:val="2"/>
            <w:shd w:val="clear" w:color="auto" w:fill="FFFFFF"/>
            <w:tcMar>
              <w:left w:w="57" w:type="dxa"/>
              <w:right w:w="57" w:type="dxa"/>
            </w:tcMar>
            <w:vAlign w:val="center"/>
          </w:tcPr>
          <w:p>
            <w:pPr>
              <w:widowControl/>
              <w:jc w:val="center"/>
              <w:textAlignment w:val="center"/>
              <w:rPr>
                <w:rFonts w:ascii="Times New Roman" w:hAnsi="Times New Roman" w:eastAsia="宋体" w:cs="Times New Roman"/>
                <w:sz w:val="18"/>
                <w:szCs w:val="18"/>
              </w:rPr>
            </w:pPr>
            <w:r>
              <w:rPr>
                <w:rStyle w:val="23"/>
                <w:rFonts w:hint="default" w:ascii="Times New Roman" w:hAnsi="Times New Roman" w:cs="Times New Roman"/>
                <w:lang w:bidi="ar"/>
              </w:rPr>
              <w:t>48</w:t>
            </w:r>
            <w:r>
              <w:rPr>
                <w:rFonts w:ascii="Times New Roman" w:hAnsi="Times New Roman" w:eastAsia="宋体" w:cs="Times New Roman"/>
                <w:sz w:val="18"/>
                <w:szCs w:val="18"/>
              </w:rPr>
              <w:t>W</w:t>
            </w:r>
          </w:p>
        </w:tc>
        <w:tc>
          <w:tcPr>
            <w:tcW w:w="480" w:type="dxa"/>
            <w:gridSpan w:val="2"/>
            <w:shd w:val="clear" w:color="auto" w:fill="FFFFFF"/>
            <w:tcMar>
              <w:left w:w="57" w:type="dxa"/>
              <w:right w:w="57" w:type="dxa"/>
            </w:tcMar>
          </w:tcPr>
          <w:p>
            <w:pPr>
              <w:jc w:val="center"/>
              <w:rPr>
                <w:rFonts w:ascii="Times New Roman" w:hAnsi="Times New Roman" w:eastAsia="宋体" w:cs="Times New Roman"/>
                <w:sz w:val="18"/>
                <w:szCs w:val="18"/>
              </w:rPr>
            </w:pPr>
          </w:p>
        </w:tc>
        <w:tc>
          <w:tcPr>
            <w:tcW w:w="465" w:type="dxa"/>
            <w:shd w:val="clear" w:color="auto" w:fill="FFFFFF"/>
            <w:tcMar>
              <w:left w:w="57" w:type="dxa"/>
              <w:right w:w="57" w:type="dxa"/>
            </w:tcMar>
          </w:tcPr>
          <w:p>
            <w:pPr>
              <w:jc w:val="center"/>
              <w:rPr>
                <w:rFonts w:ascii="Times New Roman" w:hAnsi="Times New Roman" w:eastAsia="宋体" w:cs="Times New Roman"/>
                <w:sz w:val="18"/>
                <w:szCs w:val="18"/>
              </w:rPr>
            </w:pPr>
          </w:p>
        </w:tc>
        <w:tc>
          <w:tcPr>
            <w:tcW w:w="465" w:type="dxa"/>
            <w:shd w:val="clear" w:color="auto" w:fill="FFFFFF"/>
            <w:vAlign w:val="center"/>
          </w:tcPr>
          <w:p>
            <w:pPr>
              <w:jc w:val="center"/>
              <w:rPr>
                <w:rFonts w:ascii="Times New Roman" w:hAnsi="Times New Roman" w:eastAsia="宋体" w:cs="Times New Roman"/>
                <w:sz w:val="18"/>
                <w:szCs w:val="18"/>
              </w:rPr>
            </w:pPr>
          </w:p>
        </w:tc>
        <w:tc>
          <w:tcPr>
            <w:tcW w:w="612" w:type="dxa"/>
            <w:shd w:val="clear" w:color="auto" w:fill="FFFFFF"/>
            <w:vAlign w:val="center"/>
          </w:tcPr>
          <w:p>
            <w:pPr>
              <w:widowControl/>
              <w:jc w:val="center"/>
              <w:textAlignment w:val="center"/>
              <w:rPr>
                <w:rFonts w:ascii="Times New Roman" w:hAnsi="Times New Roman" w:eastAsia="宋体" w:cs="Times New Roman"/>
                <w:sz w:val="18"/>
                <w:szCs w:val="18"/>
              </w:rPr>
            </w:pPr>
            <w:r>
              <w:rPr>
                <w:rStyle w:val="23"/>
                <w:rFonts w:hint="default" w:ascii="Times New Roman" w:hAnsi="Times New Roman" w:cs="Times New Roman"/>
                <w:lang w:bidi="ar"/>
              </w:rPr>
              <w:t>48</w:t>
            </w:r>
            <w:r>
              <w:rPr>
                <w:rFonts w:ascii="Times New Roman" w:hAnsi="Times New Roman" w:eastAsia="宋体" w:cs="Times New Roman"/>
                <w:sz w:val="18"/>
                <w:szCs w:val="18"/>
              </w:rPr>
              <w:t>W</w:t>
            </w:r>
          </w:p>
        </w:tc>
        <w:tc>
          <w:tcPr>
            <w:tcW w:w="825" w:type="dxa"/>
            <w:tcBorders>
              <w:bottom w:val="single" w:color="auto" w:sz="4" w:space="0"/>
            </w:tcBorders>
            <w:shd w:val="clear" w:color="auto" w:fill="FFFFFF"/>
            <w:tcMar>
              <w:left w:w="57" w:type="dxa"/>
              <w:right w:w="57" w:type="dxa"/>
            </w:tcMar>
            <w:vAlign w:val="bottom"/>
          </w:tcPr>
          <w:p>
            <w:pPr>
              <w:jc w:val="center"/>
              <w:rPr>
                <w:rFonts w:ascii="Times New Roman" w:hAnsi="Times New Roman" w:eastAsia="宋体" w:cs="Times New Roman"/>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24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课内学时合计</w:t>
            </w:r>
          </w:p>
        </w:tc>
        <w:tc>
          <w:tcPr>
            <w:tcW w:w="57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学时</w:t>
            </w:r>
          </w:p>
        </w:tc>
        <w:tc>
          <w:tcPr>
            <w:tcW w:w="4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学分</w:t>
            </w:r>
          </w:p>
        </w:tc>
        <w:tc>
          <w:tcPr>
            <w:tcW w:w="2326"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widowControl/>
              <w:jc w:val="center"/>
              <w:textAlignment w:val="top"/>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教学时数</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一</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二</w:t>
            </w: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三</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四</w:t>
            </w: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五</w:t>
            </w: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24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7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4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widowControl/>
              <w:jc w:val="center"/>
              <w:textAlignment w:val="top"/>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理论</w:t>
            </w:r>
          </w:p>
        </w:tc>
        <w:tc>
          <w:tcPr>
            <w:tcW w:w="5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widowControl/>
              <w:jc w:val="center"/>
              <w:textAlignment w:val="top"/>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上机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实验</w:t>
            </w:r>
          </w:p>
        </w:tc>
        <w:tc>
          <w:tcPr>
            <w:tcW w:w="5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实践</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4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1240</w:t>
            </w:r>
          </w:p>
        </w:tc>
        <w:tc>
          <w:tcPr>
            <w:tcW w:w="4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74.5</w:t>
            </w:r>
          </w:p>
        </w:tc>
        <w:tc>
          <w:tcPr>
            <w:tcW w:w="5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780</w:t>
            </w:r>
          </w:p>
        </w:tc>
        <w:tc>
          <w:tcPr>
            <w:tcW w:w="5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120</w:t>
            </w:r>
          </w:p>
        </w:tc>
        <w:tc>
          <w:tcPr>
            <w:tcW w:w="7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68</w:t>
            </w:r>
          </w:p>
        </w:tc>
        <w:tc>
          <w:tcPr>
            <w:tcW w:w="5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272</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376</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416</w:t>
            </w: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296</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152</w:t>
            </w: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581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各学期学分</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24.75</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27.75</w:t>
            </w: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24.25</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21.25</w:t>
            </w: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15</w:t>
            </w: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581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各学期课内教学周数（不含考试周和集中性实践教学周）</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16</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15</w:t>
            </w: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81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各学期课内教学平均周学时数（不含考试周和集中性实践教学周）</w:t>
            </w:r>
          </w:p>
        </w:tc>
        <w:tc>
          <w:tcPr>
            <w:tcW w:w="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24</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 xml:space="preserve">27.73 </w:t>
            </w:r>
          </w:p>
        </w:tc>
        <w:tc>
          <w:tcPr>
            <w:tcW w:w="59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 xml:space="preserve">24.67 </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 xml:space="preserve">25.33 </w:t>
            </w:r>
          </w:p>
        </w:tc>
        <w:tc>
          <w:tcPr>
            <w:tcW w:w="6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ascii="Times New Roman" w:hAnsi="Times New Roman" w:eastAsia="宋体" w:cs="Times New Roman"/>
                <w:color w:val="000000"/>
                <w:sz w:val="22"/>
              </w:rPr>
            </w:pPr>
          </w:p>
        </w:tc>
      </w:tr>
    </w:tbl>
    <w:p>
      <w:pPr>
        <w:spacing w:line="440" w:lineRule="exact"/>
        <w:ind w:firstLine="2880" w:firstLineChars="1200"/>
        <w:rPr>
          <w:rFonts w:ascii="Times New Roman" w:hAnsi="Times New Roman" w:eastAsia="宋体" w:cs="Times New Roman"/>
          <w:szCs w:val="24"/>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rPr>
      <w:t>学院：城市建设学院                                          专业：建筑工程技术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VjOWEzNTA0MDMzODA5OWQ1NGY5OGI3MGIyZTIyNzMifQ=="/>
  </w:docVars>
  <w:rsids>
    <w:rsidRoot w:val="00257367"/>
    <w:rsid w:val="00054761"/>
    <w:rsid w:val="00257367"/>
    <w:rsid w:val="003B2C5E"/>
    <w:rsid w:val="00716C27"/>
    <w:rsid w:val="00890916"/>
    <w:rsid w:val="00981A80"/>
    <w:rsid w:val="00A00404"/>
    <w:rsid w:val="00AC7E22"/>
    <w:rsid w:val="00D45503"/>
    <w:rsid w:val="00E25115"/>
    <w:rsid w:val="00EF7EE2"/>
    <w:rsid w:val="04971177"/>
    <w:rsid w:val="077A2C6D"/>
    <w:rsid w:val="096B49AF"/>
    <w:rsid w:val="0A407705"/>
    <w:rsid w:val="0B244921"/>
    <w:rsid w:val="0BB07ADE"/>
    <w:rsid w:val="167F33D5"/>
    <w:rsid w:val="18EC6CCE"/>
    <w:rsid w:val="19F30942"/>
    <w:rsid w:val="1B3728C5"/>
    <w:rsid w:val="25011FBB"/>
    <w:rsid w:val="255C5E18"/>
    <w:rsid w:val="28C5482E"/>
    <w:rsid w:val="292F05BF"/>
    <w:rsid w:val="2B6E555F"/>
    <w:rsid w:val="334A6A75"/>
    <w:rsid w:val="33A23AB6"/>
    <w:rsid w:val="36642D30"/>
    <w:rsid w:val="3812206F"/>
    <w:rsid w:val="39604002"/>
    <w:rsid w:val="3ABB33D9"/>
    <w:rsid w:val="3C8B3F8B"/>
    <w:rsid w:val="3DF811B9"/>
    <w:rsid w:val="3F656FEB"/>
    <w:rsid w:val="43DC682D"/>
    <w:rsid w:val="474F0D35"/>
    <w:rsid w:val="47CF417A"/>
    <w:rsid w:val="533725F6"/>
    <w:rsid w:val="59D56104"/>
    <w:rsid w:val="648C70D8"/>
    <w:rsid w:val="6FC60AFE"/>
    <w:rsid w:val="76A51524"/>
    <w:rsid w:val="7F6E1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semiHidden/>
    <w:qFormat/>
    <w:uiPriority w:val="0"/>
    <w:pPr>
      <w:jc w:val="left"/>
    </w:pPr>
    <w:rPr>
      <w:rFonts w:ascii="Times New Roman" w:hAnsi="Times New Roman" w:eastAsia="宋体" w:cs="Times New Roman"/>
      <w:szCs w:val="24"/>
    </w:rPr>
  </w:style>
  <w:style w:type="paragraph" w:styleId="4">
    <w:name w:val="Body Text Indent"/>
    <w:basedOn w:val="1"/>
    <w:link w:val="14"/>
    <w:qFormat/>
    <w:uiPriority w:val="0"/>
    <w:pPr>
      <w:ind w:firstLine="420" w:firstLineChars="200"/>
    </w:pPr>
    <w:rPr>
      <w:rFonts w:ascii="宋体" w:hAnsi="宋体" w:eastAsia="宋体" w:cs="Times New Roman"/>
      <w:szCs w:val="24"/>
    </w:rPr>
  </w:style>
  <w:style w:type="paragraph" w:styleId="5">
    <w:name w:val="Balloon Text"/>
    <w:basedOn w:val="1"/>
    <w:link w:val="15"/>
    <w:semiHidden/>
    <w:unhideWhenUsed/>
    <w:qFormat/>
    <w:uiPriority w:val="99"/>
    <w:rPr>
      <w:sz w:val="18"/>
      <w:szCs w:val="18"/>
    </w:r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qFormat/>
    <w:uiPriority w:val="0"/>
  </w:style>
  <w:style w:type="character" w:styleId="11">
    <w:name w:val="annotation reference"/>
    <w:semiHidden/>
    <w:qFormat/>
    <w:uiPriority w:val="0"/>
    <w:rPr>
      <w:sz w:val="21"/>
      <w:szCs w:val="21"/>
    </w:rPr>
  </w:style>
  <w:style w:type="character" w:customStyle="1" w:styleId="12">
    <w:name w:val="标题 1 字符"/>
    <w:basedOn w:val="10"/>
    <w:link w:val="2"/>
    <w:qFormat/>
    <w:uiPriority w:val="0"/>
    <w:rPr>
      <w:rFonts w:ascii="Times New Roman" w:hAnsi="Times New Roman" w:eastAsia="宋体" w:cs="Times New Roman"/>
      <w:b/>
      <w:bCs/>
      <w:kern w:val="44"/>
      <w:sz w:val="44"/>
      <w:szCs w:val="44"/>
    </w:rPr>
  </w:style>
  <w:style w:type="character" w:customStyle="1" w:styleId="13">
    <w:name w:val="批注文字 字符"/>
    <w:basedOn w:val="10"/>
    <w:link w:val="3"/>
    <w:semiHidden/>
    <w:qFormat/>
    <w:uiPriority w:val="0"/>
    <w:rPr>
      <w:rFonts w:ascii="Times New Roman" w:hAnsi="Times New Roman" w:eastAsia="宋体" w:cs="Times New Roman"/>
      <w:szCs w:val="24"/>
    </w:rPr>
  </w:style>
  <w:style w:type="character" w:customStyle="1" w:styleId="14">
    <w:name w:val="正文文本缩进 字符"/>
    <w:basedOn w:val="10"/>
    <w:link w:val="4"/>
    <w:qFormat/>
    <w:uiPriority w:val="0"/>
    <w:rPr>
      <w:rFonts w:ascii="宋体" w:hAnsi="宋体" w:eastAsia="宋体" w:cs="Times New Roman"/>
      <w:szCs w:val="24"/>
    </w:rPr>
  </w:style>
  <w:style w:type="character" w:customStyle="1" w:styleId="15">
    <w:name w:val="批注框文本 字符"/>
    <w:basedOn w:val="10"/>
    <w:link w:val="5"/>
    <w:semiHidden/>
    <w:qFormat/>
    <w:uiPriority w:val="99"/>
    <w:rPr>
      <w:sz w:val="18"/>
      <w:szCs w:val="18"/>
    </w:rPr>
  </w:style>
  <w:style w:type="character" w:customStyle="1" w:styleId="16">
    <w:name w:val="页眉 字符"/>
    <w:basedOn w:val="10"/>
    <w:link w:val="7"/>
    <w:semiHidden/>
    <w:qFormat/>
    <w:uiPriority w:val="99"/>
    <w:rPr>
      <w:sz w:val="18"/>
      <w:szCs w:val="18"/>
    </w:rPr>
  </w:style>
  <w:style w:type="character" w:customStyle="1" w:styleId="17">
    <w:name w:val="页脚 字符"/>
    <w:basedOn w:val="10"/>
    <w:link w:val="6"/>
    <w:semiHidden/>
    <w:qFormat/>
    <w:uiPriority w:val="99"/>
    <w:rPr>
      <w:sz w:val="18"/>
      <w:szCs w:val="18"/>
    </w:rPr>
  </w:style>
  <w:style w:type="character" w:customStyle="1" w:styleId="18">
    <w:name w:val="font01"/>
    <w:basedOn w:val="10"/>
    <w:qFormat/>
    <w:uiPriority w:val="0"/>
    <w:rPr>
      <w:rFonts w:hint="eastAsia" w:ascii="宋体" w:hAnsi="宋体" w:eastAsia="宋体" w:cs="宋体"/>
      <w:color w:val="000000"/>
      <w:sz w:val="18"/>
      <w:szCs w:val="18"/>
      <w:u w:val="none"/>
    </w:rPr>
  </w:style>
  <w:style w:type="character" w:customStyle="1" w:styleId="19">
    <w:name w:val="font51"/>
    <w:basedOn w:val="10"/>
    <w:qFormat/>
    <w:uiPriority w:val="0"/>
    <w:rPr>
      <w:rFonts w:hint="eastAsia" w:ascii="宋体" w:hAnsi="宋体" w:eastAsia="宋体" w:cs="宋体"/>
      <w:color w:val="000000"/>
      <w:sz w:val="18"/>
      <w:szCs w:val="18"/>
      <w:u w:val="none"/>
    </w:rPr>
  </w:style>
  <w:style w:type="character" w:customStyle="1" w:styleId="20">
    <w:name w:val="font31"/>
    <w:basedOn w:val="10"/>
    <w:qFormat/>
    <w:uiPriority w:val="0"/>
    <w:rPr>
      <w:rFonts w:hint="default" w:ascii="Times New Roman" w:hAnsi="Times New Roman" w:cs="Times New Roman"/>
      <w:color w:val="000000"/>
      <w:sz w:val="18"/>
      <w:szCs w:val="18"/>
      <w:u w:val="none"/>
    </w:rPr>
  </w:style>
  <w:style w:type="character" w:customStyle="1" w:styleId="21">
    <w:name w:val="font41"/>
    <w:basedOn w:val="10"/>
    <w:qFormat/>
    <w:uiPriority w:val="0"/>
    <w:rPr>
      <w:rFonts w:hint="eastAsia" w:ascii="宋体" w:hAnsi="宋体" w:eastAsia="宋体" w:cs="宋体"/>
      <w:color w:val="000000"/>
      <w:sz w:val="18"/>
      <w:szCs w:val="18"/>
      <w:u w:val="none"/>
    </w:rPr>
  </w:style>
  <w:style w:type="character" w:customStyle="1" w:styleId="22">
    <w:name w:val="font81"/>
    <w:basedOn w:val="10"/>
    <w:qFormat/>
    <w:uiPriority w:val="0"/>
    <w:rPr>
      <w:rFonts w:hint="default" w:ascii="Times New Roman" w:hAnsi="Times New Roman" w:cs="Times New Roman"/>
      <w:color w:val="000000"/>
      <w:sz w:val="18"/>
      <w:szCs w:val="18"/>
      <w:u w:val="none"/>
    </w:rPr>
  </w:style>
  <w:style w:type="character" w:customStyle="1" w:styleId="23">
    <w:name w:val="font21"/>
    <w:basedOn w:val="1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1956</Words>
  <Characters>2621</Characters>
  <Lines>24</Lines>
  <Paragraphs>6</Paragraphs>
  <TotalTime>1</TotalTime>
  <ScaleCrop>false</ScaleCrop>
  <LinksUpToDate>false</LinksUpToDate>
  <CharactersWithSpaces>2685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2018-09-18T07:32:00Z</dcterms:created>
  <dc:creator>dreamsummit</dc:creator>
  <cp:lastModifiedBy>- 宇宙德</cp:lastModifiedBy>
  <cp:lastPrinted>2022-11-11T08:00:00Z</cp:lastPrinted>
  <dcterms:modified xsi:type="dcterms:W3CDTF">2023-04-25T07:49:43Z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7FA8B579B3984A0FBEB9A1DB6AEA2517</vt:lpwstr>
  </property>
</Properties>
</file>