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黑体" w:cs="Times New Roman"/>
          <w:b/>
          <w:bCs/>
          <w:color w:val="000000"/>
          <w:sz w:val="36"/>
          <w:szCs w:val="36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36"/>
          <w:szCs w:val="36"/>
          <w:u w:val="none"/>
        </w:rPr>
        <w:t xml:space="preserve"> 现代通信技术（5G特色班）</w:t>
      </w:r>
      <w:r>
        <w:rPr>
          <w:rFonts w:hint="default" w:ascii="Times New Roman" w:hAnsi="Times New Roman" w:eastAsia="黑体" w:cs="Times New Roman"/>
          <w:b/>
          <w:bCs/>
          <w:color w:val="000000"/>
          <w:sz w:val="36"/>
          <w:szCs w:val="36"/>
        </w:rPr>
        <w:t>专业专科人才培养方案</w:t>
      </w:r>
    </w:p>
    <w:p>
      <w:pPr>
        <w:adjustRightInd w:val="0"/>
        <w:snapToGrid w:val="0"/>
        <w:spacing w:line="460" w:lineRule="exact"/>
        <w:ind w:firstLine="480" w:firstLineChars="200"/>
        <w:rPr>
          <w:rFonts w:hint="default" w:ascii="Times New Roman" w:hAnsi="Times New Roman" w:eastAsia="黑体" w:cs="Times New Roman"/>
          <w:sz w:val="24"/>
        </w:rPr>
      </w:pPr>
      <w:r>
        <w:rPr>
          <w:rFonts w:hint="default" w:ascii="Times New Roman" w:hAnsi="Times New Roman" w:eastAsia="黑体" w:cs="Times New Roman"/>
          <w:sz w:val="24"/>
        </w:rPr>
        <w:t>一、培养目标</w:t>
      </w:r>
    </w:p>
    <w:p>
      <w:pPr>
        <w:adjustRightInd w:val="0"/>
        <w:snapToGrid w:val="0"/>
        <w:spacing w:line="460" w:lineRule="exact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</w:rPr>
        <w:t>本专业培养德、智、体、</w:t>
      </w:r>
      <w:r>
        <w:rPr>
          <w:rFonts w:hint="default" w:ascii="Times New Roman" w:hAnsi="Times New Roman" w:cs="Times New Roman"/>
          <w:sz w:val="24"/>
          <w:highlight w:val="none"/>
        </w:rPr>
        <w:t>美</w:t>
      </w:r>
      <w:r>
        <w:rPr>
          <w:rFonts w:hint="eastAsia" w:ascii="Times New Roman" w:hAnsi="Times New Roman" w:cs="Times New Roman"/>
          <w:color w:val="auto"/>
          <w:sz w:val="24"/>
          <w:highlight w:val="none"/>
          <w:lang w:eastAsia="zh-CN"/>
        </w:rPr>
        <w:t>、</w:t>
      </w:r>
      <w:r>
        <w:rPr>
          <w:rFonts w:hint="eastAsia" w:ascii="Times New Roman" w:hAnsi="Times New Roman" w:cs="Times New Roman"/>
          <w:color w:val="auto"/>
          <w:sz w:val="24"/>
          <w:highlight w:val="none"/>
          <w:lang w:val="en-US" w:eastAsia="zh-CN"/>
        </w:rPr>
        <w:t>劳</w:t>
      </w:r>
      <w:r>
        <w:rPr>
          <w:rFonts w:hint="default" w:ascii="Times New Roman" w:hAnsi="Times New Roman" w:cs="Times New Roman"/>
          <w:sz w:val="24"/>
          <w:highlight w:val="none"/>
        </w:rPr>
        <w:t>全面发展，具有良好职业道德和人文素养，具有遵守规范、安全生产、勇于创新等素质，掌握电路技术、通信原理、通信数据采集、通信数据分析、通信数据运维和项目管理知识，具备通信设备安装和调测、通信网络的组建与开通、通信系统的运行与维护、通信工程实施与项目管理能力，从事设备调试、技术服务、网络运营、系统维护、工程实施与管理工作的高素质技术技能人才。</w:t>
      </w:r>
    </w:p>
    <w:p>
      <w:pPr>
        <w:adjustRightInd w:val="0"/>
        <w:snapToGrid w:val="0"/>
        <w:spacing w:line="460" w:lineRule="exact"/>
        <w:ind w:firstLine="480" w:firstLineChars="200"/>
        <w:rPr>
          <w:rFonts w:hint="default" w:ascii="Times New Roman" w:hAnsi="Times New Roman" w:eastAsia="黑体" w:cs="Times New Roman"/>
          <w:sz w:val="24"/>
          <w:highlight w:val="none"/>
        </w:rPr>
      </w:pPr>
      <w:r>
        <w:rPr>
          <w:rFonts w:hint="default" w:ascii="Times New Roman" w:hAnsi="Times New Roman" w:eastAsia="黑体" w:cs="Times New Roman"/>
          <w:sz w:val="24"/>
          <w:highlight w:val="none"/>
        </w:rPr>
        <w:t xml:space="preserve">二、毕业要求 </w:t>
      </w:r>
    </w:p>
    <w:p>
      <w:pPr>
        <w:adjustRightInd w:val="0"/>
        <w:snapToGrid w:val="0"/>
        <w:spacing w:line="460" w:lineRule="exact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1．较系统地掌握本专业所必备的数学、电路基础、电子线路等学科的基本理论和知识。</w:t>
      </w:r>
    </w:p>
    <w:p>
      <w:pPr>
        <w:adjustRightInd w:val="0"/>
        <w:snapToGrid w:val="0"/>
        <w:spacing w:line="460" w:lineRule="exact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2．掌握通信学科、信息学科、计算机学科的基本理论和知识，并受到比较严格的科学思维、科学实验和工程实践方面的训练。</w:t>
      </w:r>
    </w:p>
    <w:p>
      <w:pPr>
        <w:adjustRightInd w:val="0"/>
        <w:snapToGrid w:val="0"/>
        <w:spacing w:line="460" w:lineRule="exact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3．具有分析和初步设计电子和通信设备的能力。</w:t>
      </w:r>
    </w:p>
    <w:p>
      <w:pPr>
        <w:adjustRightInd w:val="0"/>
        <w:snapToGrid w:val="0"/>
        <w:spacing w:line="460" w:lineRule="exact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4．了解并掌握现代通信技术的国内外发展动态；掌握各种通信技术和信息处理技术基础理论、基本知识及其实际应用。</w:t>
      </w:r>
    </w:p>
    <w:p>
      <w:pPr>
        <w:adjustRightInd w:val="0"/>
        <w:snapToGrid w:val="0"/>
        <w:spacing w:line="460" w:lineRule="exact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5. 掌握文献检索、资料查询的基本方法，具备信息获取的能力，初步掌握一门外国语。</w:t>
      </w:r>
    </w:p>
    <w:p>
      <w:pPr>
        <w:adjustRightInd w:val="0"/>
        <w:snapToGrid w:val="0"/>
        <w:spacing w:line="460" w:lineRule="exact"/>
        <w:ind w:firstLine="480" w:firstLineChars="200"/>
        <w:rPr>
          <w:rFonts w:hint="default" w:ascii="Times New Roman" w:hAnsi="Times New Roman" w:eastAsia="黑体" w:cs="Times New Roman"/>
          <w:sz w:val="24"/>
          <w:highlight w:val="none"/>
        </w:rPr>
      </w:pPr>
      <w:r>
        <w:rPr>
          <w:rFonts w:hint="default" w:ascii="Times New Roman" w:hAnsi="Times New Roman" w:eastAsia="黑体" w:cs="Times New Roman"/>
          <w:sz w:val="24"/>
          <w:highlight w:val="none"/>
        </w:rPr>
        <w:t>三、学制</w:t>
      </w:r>
    </w:p>
    <w:p>
      <w:pPr>
        <w:adjustRightInd w:val="0"/>
        <w:snapToGrid w:val="0"/>
        <w:spacing w:line="460" w:lineRule="exact"/>
        <w:ind w:firstLine="480" w:firstLineChars="200"/>
        <w:rPr>
          <w:rFonts w:hint="default" w:ascii="Times New Roman" w:hAnsi="Times New Roman" w:eastAsia="黑体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三年</w:t>
      </w:r>
    </w:p>
    <w:p>
      <w:pPr>
        <w:adjustRightInd w:val="0"/>
        <w:snapToGrid w:val="0"/>
        <w:spacing w:line="460" w:lineRule="exact"/>
        <w:ind w:firstLine="480" w:firstLineChars="200"/>
        <w:rPr>
          <w:rFonts w:hint="default" w:ascii="Times New Roman" w:hAnsi="Times New Roman" w:eastAsia="黑体" w:cs="Times New Roman"/>
          <w:sz w:val="24"/>
          <w:highlight w:val="none"/>
        </w:rPr>
      </w:pPr>
      <w:r>
        <w:rPr>
          <w:rFonts w:hint="default" w:ascii="Times New Roman" w:hAnsi="Times New Roman" w:eastAsia="黑体" w:cs="Times New Roman"/>
          <w:sz w:val="24"/>
          <w:highlight w:val="none"/>
        </w:rPr>
        <w:t>四、学时与学分</w:t>
      </w:r>
    </w:p>
    <w:p>
      <w:pPr>
        <w:pStyle w:val="4"/>
        <w:adjustRightInd w:val="0"/>
        <w:snapToGrid w:val="0"/>
        <w:spacing w:line="360" w:lineRule="auto"/>
        <w:ind w:firstLine="48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总学分：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117</w:t>
      </w:r>
      <w:r>
        <w:rPr>
          <w:rFonts w:hint="default" w:ascii="Times New Roman" w:hAnsi="Times New Roman" w:cs="Times New Roman"/>
          <w:sz w:val="24"/>
          <w:highlight w:val="none"/>
        </w:rPr>
        <w:t>学分</w:t>
      </w:r>
    </w:p>
    <w:p>
      <w:pPr>
        <w:pStyle w:val="4"/>
        <w:adjustRightInd w:val="0"/>
        <w:snapToGrid w:val="0"/>
        <w:spacing w:line="360" w:lineRule="auto"/>
        <w:ind w:firstLine="480"/>
        <w:rPr>
          <w:rFonts w:hint="default" w:ascii="Times New Roman" w:hAnsi="Times New Roman" w:eastAsia="宋体" w:cs="Times New Roman"/>
          <w:sz w:val="24"/>
          <w:highlight w:val="none"/>
        </w:rPr>
      </w:pPr>
      <w:r>
        <w:rPr>
          <w:rFonts w:hint="default" w:ascii="Times New Roman" w:hAnsi="Times New Roman" w:eastAsia="宋体" w:cs="Times New Roman"/>
          <w:sz w:val="24"/>
          <w:highlight w:val="none"/>
        </w:rPr>
        <w:t>1．课堂教学：  学时/学分：  15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04</w:t>
      </w:r>
      <w:r>
        <w:rPr>
          <w:rFonts w:hint="default" w:ascii="Times New Roman" w:hAnsi="Times New Roman" w:eastAsia="宋体" w:cs="Times New Roman"/>
          <w:sz w:val="24"/>
          <w:highlight w:val="none"/>
        </w:rPr>
        <w:t>/9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highlight w:val="none"/>
        </w:rPr>
        <w:t xml:space="preserve">          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highlight w:val="none"/>
        </w:rPr>
        <w:t>占总学分的比例：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highlight w:val="none"/>
        </w:rPr>
        <w:t>7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7.78</w:t>
      </w:r>
      <w:r>
        <w:rPr>
          <w:rFonts w:hint="default" w:ascii="Times New Roman" w:hAnsi="Times New Roman" w:eastAsia="宋体" w:cs="Times New Roman"/>
          <w:sz w:val="24"/>
          <w:highlight w:val="none"/>
        </w:rPr>
        <w:t>%；</w:t>
      </w:r>
    </w:p>
    <w:p>
      <w:pPr>
        <w:pStyle w:val="4"/>
        <w:adjustRightInd w:val="0"/>
        <w:snapToGrid w:val="0"/>
        <w:spacing w:line="360" w:lineRule="auto"/>
        <w:ind w:firstLine="840" w:firstLineChars="350"/>
        <w:rPr>
          <w:rFonts w:hint="default" w:ascii="Times New Roman" w:hAnsi="Times New Roman" w:eastAsia="宋体" w:cs="Times New Roman"/>
          <w:sz w:val="24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sz w:val="24"/>
          <w:highlight w:val="none"/>
        </w:rPr>
        <w:t>其中：理论学时/学分：  10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  <w:highlight w:val="none"/>
        </w:rPr>
        <w:t>4/6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6.25</w:t>
      </w:r>
      <w:r>
        <w:rPr>
          <w:rFonts w:hint="default" w:ascii="Times New Roman" w:hAnsi="Times New Roman" w:eastAsia="宋体" w:cs="Times New Roman"/>
          <w:sz w:val="24"/>
          <w:highlight w:val="none"/>
        </w:rPr>
        <w:t xml:space="preserve">         占总学分的比例：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highlight w:val="none"/>
        </w:rPr>
        <w:t>56.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63</w:t>
      </w:r>
      <w:r>
        <w:rPr>
          <w:rFonts w:hint="default" w:ascii="Times New Roman" w:hAnsi="Times New Roman" w:eastAsia="宋体" w:cs="Times New Roman"/>
          <w:sz w:val="24"/>
          <w:highlight w:val="none"/>
        </w:rPr>
        <w:t>%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；</w:t>
      </w:r>
    </w:p>
    <w:p>
      <w:pPr>
        <w:pStyle w:val="4"/>
        <w:adjustRightInd w:val="0"/>
        <w:snapToGrid w:val="0"/>
        <w:spacing w:line="360" w:lineRule="auto"/>
        <w:ind w:firstLine="480"/>
        <w:rPr>
          <w:rFonts w:hint="default" w:ascii="Times New Roman" w:hAnsi="Times New Roman" w:eastAsia="宋体" w:cs="Times New Roman"/>
          <w:sz w:val="24"/>
          <w:highlight w:val="none"/>
        </w:rPr>
      </w:pPr>
      <w:r>
        <w:rPr>
          <w:rFonts w:hint="default" w:ascii="Times New Roman" w:hAnsi="Times New Roman" w:eastAsia="宋体" w:cs="Times New Roman"/>
          <w:sz w:val="24"/>
          <w:highlight w:val="none"/>
        </w:rPr>
        <w:t xml:space="preserve">   实验（上机、实践）学时/学分：4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40</w:t>
      </w:r>
      <w:r>
        <w:rPr>
          <w:rFonts w:hint="default" w:ascii="Times New Roman" w:hAnsi="Times New Roman" w:eastAsia="宋体" w:cs="Times New Roman"/>
          <w:sz w:val="24"/>
          <w:highlight w:val="none"/>
        </w:rPr>
        <w:t>/2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4.75</w:t>
      </w:r>
      <w:r>
        <w:rPr>
          <w:rFonts w:hint="default" w:ascii="Times New Roman" w:hAnsi="Times New Roman" w:eastAsia="宋体" w:cs="Times New Roman"/>
          <w:sz w:val="24"/>
          <w:highlight w:val="none"/>
        </w:rPr>
        <w:t xml:space="preserve">     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highlight w:val="none"/>
        </w:rPr>
        <w:t>占总学分的比例： 2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highlight w:val="none"/>
        </w:rPr>
        <w:t>.1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 w:val="24"/>
          <w:highlight w:val="none"/>
        </w:rPr>
        <w:t>%；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000000"/>
          <w:sz w:val="24"/>
          <w:highlight w:val="none"/>
        </w:rPr>
      </w:pPr>
      <w:r>
        <w:rPr>
          <w:rFonts w:hint="default" w:ascii="Times New Roman" w:hAnsi="Times New Roman" w:eastAsia="宋体" w:cs="Times New Roman"/>
          <w:color w:val="000000"/>
          <w:sz w:val="24"/>
          <w:highlight w:val="none"/>
        </w:rPr>
        <w:t>2．集中性实践教学环节：  周/学分：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 xml:space="preserve">31 / 26 </w:t>
      </w:r>
      <w:r>
        <w:rPr>
          <w:rFonts w:hint="default" w:ascii="Times New Roman" w:hAnsi="Times New Roman" w:eastAsia="宋体" w:cs="Times New Roman"/>
          <w:color w:val="000000"/>
          <w:sz w:val="24"/>
          <w:highlight w:val="none"/>
        </w:rPr>
        <w:t xml:space="preserve">    </w:t>
      </w:r>
      <w:r>
        <w:rPr>
          <w:rFonts w:hint="default" w:ascii="Times New Roman" w:hAnsi="Times New Roman" w:eastAsia="宋体" w:cs="Times New Roman"/>
          <w:color w:val="000000"/>
          <w:sz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z w:val="24"/>
          <w:highlight w:val="none"/>
        </w:rPr>
        <w:t>占总学分的比例： 2</w:t>
      </w:r>
      <w:r>
        <w:rPr>
          <w:rFonts w:hint="default" w:ascii="Times New Roman" w:hAnsi="Times New Roman" w:eastAsia="宋体" w:cs="Times New Roman"/>
          <w:color w:val="000000"/>
          <w:sz w:val="24"/>
          <w:highlight w:val="none"/>
          <w:lang w:val="en-US" w:eastAsia="zh-CN"/>
        </w:rPr>
        <w:t>2.22</w:t>
      </w:r>
      <w:r>
        <w:rPr>
          <w:rFonts w:hint="default" w:ascii="Times New Roman" w:hAnsi="Times New Roman" w:eastAsia="宋体" w:cs="Times New Roman"/>
          <w:color w:val="000000"/>
          <w:sz w:val="24"/>
          <w:highlight w:val="none"/>
        </w:rPr>
        <w:t>%；</w:t>
      </w:r>
    </w:p>
    <w:p>
      <w:pPr>
        <w:adjustRightInd w:val="0"/>
        <w:snapToGrid w:val="0"/>
        <w:spacing w:line="460" w:lineRule="exact"/>
        <w:ind w:firstLine="480" w:firstLineChars="200"/>
        <w:rPr>
          <w:rFonts w:hint="default" w:ascii="Times New Roman" w:hAnsi="Times New Roman" w:eastAsia="黑体" w:cs="Times New Roman"/>
          <w:sz w:val="24"/>
          <w:highlight w:val="none"/>
        </w:rPr>
      </w:pPr>
      <w:r>
        <w:rPr>
          <w:rFonts w:hint="default" w:ascii="Times New Roman" w:hAnsi="Times New Roman" w:eastAsia="黑体" w:cs="Times New Roman"/>
          <w:sz w:val="24"/>
          <w:highlight w:val="none"/>
        </w:rPr>
        <w:t>五、主要课程</w:t>
      </w:r>
    </w:p>
    <w:p>
      <w:pPr>
        <w:adjustRightInd w:val="0"/>
        <w:snapToGrid w:val="0"/>
        <w:spacing w:line="460" w:lineRule="exact"/>
        <w:ind w:firstLine="480" w:firstLineChars="200"/>
        <w:rPr>
          <w:rFonts w:hint="default" w:ascii="Times New Roman" w:hAnsi="Times New Roman" w:cs="Times New Roman" w:eastAsiaTheme="minorEastAsia"/>
          <w:sz w:val="24"/>
          <w:highlight w:val="none"/>
          <w:lang w:eastAsia="zh-CN"/>
        </w:rPr>
      </w:pPr>
      <w:r>
        <w:rPr>
          <w:rFonts w:hint="default" w:ascii="Times New Roman" w:hAnsi="Times New Roman" w:cs="Times New Roman"/>
          <w:sz w:val="24"/>
          <w:highlight w:val="none"/>
        </w:rPr>
        <w:t>C语言程序设计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企业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highlight w:val="none"/>
        </w:rPr>
        <w:t>、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电子电工学</w:t>
      </w:r>
      <w:r>
        <w:rPr>
          <w:rFonts w:hint="default" w:ascii="Times New Roman" w:hAnsi="Times New Roman" w:cs="Times New Roman"/>
          <w:sz w:val="24"/>
          <w:highlight w:val="none"/>
        </w:rPr>
        <w:t>、数字电路与逻辑设计、5G移动通信原理、单片机原理与应用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企业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highlight w:val="none"/>
        </w:rPr>
        <w:t>、通信数据采集技术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企业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highlight w:val="none"/>
        </w:rPr>
        <w:t>、通信工程设计及概预算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企业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highlight w:val="none"/>
        </w:rPr>
        <w:t>、基站建设与维护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企业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highlight w:val="none"/>
        </w:rPr>
        <w:t>、通信数据分析技术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企业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highlight w:val="none"/>
        </w:rPr>
        <w:t>、通信数据运维技术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企业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）。</w:t>
      </w:r>
    </w:p>
    <w:p>
      <w:pPr>
        <w:adjustRightInd w:val="0"/>
        <w:snapToGrid w:val="0"/>
        <w:spacing w:line="460" w:lineRule="exact"/>
        <w:ind w:firstLine="480" w:firstLineChars="200"/>
        <w:rPr>
          <w:rFonts w:hint="default" w:ascii="Times New Roman" w:hAnsi="Times New Roman" w:eastAsia="黑体" w:cs="Times New Roman"/>
          <w:sz w:val="24"/>
          <w:highlight w:val="none"/>
        </w:rPr>
      </w:pPr>
      <w:r>
        <w:rPr>
          <w:rFonts w:hint="default" w:ascii="Times New Roman" w:hAnsi="Times New Roman" w:eastAsia="黑体" w:cs="Times New Roman"/>
          <w:sz w:val="24"/>
          <w:highlight w:val="none"/>
        </w:rPr>
        <w:t>六、主要集中性实践教学环节</w:t>
      </w:r>
    </w:p>
    <w:p>
      <w:pPr>
        <w:adjustRightInd w:val="0"/>
        <w:snapToGrid w:val="0"/>
        <w:spacing w:line="460" w:lineRule="exact"/>
        <w:ind w:firstLine="480" w:firstLineChars="200"/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highlight w:val="none"/>
        </w:rPr>
        <w:t>单片机原理与应用课程设计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企业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4"/>
          <w:highlight w:val="none"/>
        </w:rPr>
        <w:t>、通信数据采集技术实训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企业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4"/>
          <w:highlight w:val="none"/>
        </w:rPr>
        <w:t>、通信数据分析技术实训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企业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4"/>
          <w:highlight w:val="none"/>
        </w:rPr>
        <w:t>、通信数据运维技术实训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企业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4"/>
          <w:highlight w:val="none"/>
        </w:rPr>
        <w:t>、通信项目综合实训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企业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4"/>
          <w:highlight w:val="none"/>
          <w:lang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after="156" w:afterLines="50" w:line="460" w:lineRule="exact"/>
        <w:ind w:firstLine="480" w:firstLineChars="200"/>
        <w:rPr>
          <w:rFonts w:hint="default" w:ascii="Times New Roman" w:hAnsi="Times New Roman" w:eastAsia="黑体" w:cs="Times New Roman"/>
          <w:sz w:val="24"/>
          <w:highlight w:val="none"/>
        </w:rPr>
      </w:pPr>
      <w:r>
        <w:rPr>
          <w:rFonts w:hint="default" w:ascii="Times New Roman" w:hAnsi="Times New Roman" w:eastAsia="黑体" w:cs="Times New Roman"/>
          <w:sz w:val="24"/>
          <w:highlight w:val="none"/>
        </w:rPr>
        <w:t>教学计划进度表</w:t>
      </w:r>
    </w:p>
    <w:tbl>
      <w:tblPr>
        <w:tblStyle w:val="8"/>
        <w:tblW w:w="964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645"/>
        <w:gridCol w:w="945"/>
        <w:gridCol w:w="2250"/>
        <w:gridCol w:w="660"/>
        <w:gridCol w:w="615"/>
        <w:gridCol w:w="660"/>
        <w:gridCol w:w="690"/>
        <w:gridCol w:w="765"/>
        <w:gridCol w:w="660"/>
        <w:gridCol w:w="9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  <w:tblHeader/>
          <w:jc w:val="center"/>
        </w:trPr>
        <w:tc>
          <w:tcPr>
            <w:tcW w:w="808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课程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类别</w:t>
            </w:r>
          </w:p>
        </w:tc>
        <w:tc>
          <w:tcPr>
            <w:tcW w:w="64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课程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性质</w:t>
            </w:r>
          </w:p>
        </w:tc>
        <w:tc>
          <w:tcPr>
            <w:tcW w:w="94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课程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代码</w:t>
            </w:r>
          </w:p>
        </w:tc>
        <w:tc>
          <w:tcPr>
            <w:tcW w:w="22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66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学分</w:t>
            </w:r>
          </w:p>
        </w:tc>
        <w:tc>
          <w:tcPr>
            <w:tcW w:w="6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学时</w:t>
            </w:r>
          </w:p>
        </w:tc>
        <w:tc>
          <w:tcPr>
            <w:tcW w:w="277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</w:t>
            </w:r>
          </w:p>
        </w:tc>
        <w:tc>
          <w:tcPr>
            <w:tcW w:w="94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设置学期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atLeast"/>
          <w:tblHeader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4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理论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上机</w:t>
            </w:r>
          </w:p>
        </w:tc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实验</w:t>
            </w: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实践</w:t>
            </w:r>
          </w:p>
        </w:tc>
        <w:tc>
          <w:tcPr>
            <w:tcW w:w="94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公共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基础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课程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25209013</w:t>
            </w:r>
          </w:p>
        </w:tc>
        <w:tc>
          <w:tcPr>
            <w:tcW w:w="22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毛泽东思想和中国特色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社会主义理论体系概论</w:t>
            </w: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25209014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习近平新时代中国特色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社会主义思想概论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2.5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25209006</w:t>
            </w:r>
          </w:p>
        </w:tc>
        <w:tc>
          <w:tcPr>
            <w:tcW w:w="22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2.5</w:t>
            </w:r>
          </w:p>
        </w:tc>
        <w:tc>
          <w:tcPr>
            <w:tcW w:w="6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25209003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军事理论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25209005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形势与政策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1/3/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4/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5/6</w:t>
            </w: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线上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)</w:t>
            </w: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(线下)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25209004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大学生心理健康教育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23208006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高等数学C1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23208008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高等数学C2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2.5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23208016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大学物理A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29208001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大学物理实验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28204911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大学英语1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28204912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大学英语2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27208001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大学体育1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27208002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大学体育2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22110001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劳动教育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小计：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528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学科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基础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24201301</w:t>
            </w:r>
          </w:p>
        </w:tc>
        <w:tc>
          <w:tcPr>
            <w:tcW w:w="22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计算机基础（企业）</w:t>
            </w: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24102004</w:t>
            </w:r>
          </w:p>
        </w:tc>
        <w:tc>
          <w:tcPr>
            <w:tcW w:w="2250" w:type="dxa"/>
            <w:tcBorders>
              <w:top w:val="single" w:color="000000" w:sz="8" w:space="0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电工电子学</w:t>
            </w: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3.5</w:t>
            </w:r>
          </w:p>
        </w:tc>
        <w:tc>
          <w:tcPr>
            <w:tcW w:w="6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24201302</w:t>
            </w:r>
          </w:p>
        </w:tc>
        <w:tc>
          <w:tcPr>
            <w:tcW w:w="2250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C语言程序设计A（企业）</w:t>
            </w: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24201001</w:t>
            </w:r>
          </w:p>
        </w:tc>
        <w:tc>
          <w:tcPr>
            <w:tcW w:w="22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数字电路与逻辑设计A</w:t>
            </w: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24201303</w:t>
            </w:r>
          </w:p>
        </w:tc>
        <w:tc>
          <w:tcPr>
            <w:tcW w:w="22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计算机网络技术（企业）</w:t>
            </w: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2.5</w:t>
            </w:r>
          </w:p>
        </w:tc>
        <w:tc>
          <w:tcPr>
            <w:tcW w:w="6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24201304</w:t>
            </w:r>
          </w:p>
        </w:tc>
        <w:tc>
          <w:tcPr>
            <w:tcW w:w="22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面向对象程序设计（企业）</w:t>
            </w: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24201305</w:t>
            </w:r>
          </w:p>
        </w:tc>
        <w:tc>
          <w:tcPr>
            <w:tcW w:w="22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数据库技术（企业）</w:t>
            </w: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小计：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24101301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5G技术导论（企业）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24101302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通信系统概论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24101303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光纤通信系统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2.5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24101304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5G移动通信原理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2.5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24201306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单片机原理与应用（企业）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24201307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Android应用开发（企业）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24201308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Python应用开发（企业）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24101305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通信数据采集技术（企业）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24101306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通信工程设计及概预算（企业）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24101307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基站建设与维护（企业）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24101308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通信数据分析技术（企业）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24101309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通信数据运维技术（企业）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小计：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592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集中性实践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环节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29209007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军训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2w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29209006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思想政治理论课社会实践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1w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29201301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面向对象程序课程设计（企业）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2w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29201302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Python应用开发课程设计（企业）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1w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29201303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单片机原理与应用课程设计（企业）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1w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29201304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Android应用开发课程设计（企业）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1w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29101301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通信数据采集技术实训（企业）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2w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29101302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通信数据分析技术实训（企业）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2w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29101303</w:t>
            </w:r>
          </w:p>
        </w:tc>
        <w:tc>
          <w:tcPr>
            <w:tcW w:w="2250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通信数据运维技术实训（企业）</w:t>
            </w:r>
          </w:p>
        </w:tc>
        <w:tc>
          <w:tcPr>
            <w:tcW w:w="660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15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2w</w:t>
            </w:r>
          </w:p>
        </w:tc>
        <w:tc>
          <w:tcPr>
            <w:tcW w:w="660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29101304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华为职业认证（企业）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2w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29101305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通信项目综合实训（企业）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2w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29101306</w:t>
            </w:r>
          </w:p>
        </w:tc>
        <w:tc>
          <w:tcPr>
            <w:tcW w:w="2250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通信技术毕业实习（企业）</w:t>
            </w:r>
          </w:p>
        </w:tc>
        <w:tc>
          <w:tcPr>
            <w:tcW w:w="660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15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3w</w:t>
            </w:r>
          </w:p>
        </w:tc>
        <w:tc>
          <w:tcPr>
            <w:tcW w:w="660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必修</w:t>
            </w:r>
          </w:p>
        </w:tc>
        <w:tc>
          <w:tcPr>
            <w:tcW w:w="9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29101307</w:t>
            </w:r>
          </w:p>
        </w:tc>
        <w:tc>
          <w:tcPr>
            <w:tcW w:w="22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通信技术专业毕业设计/论文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10w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08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小计：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31w</w:t>
            </w: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widowControl w:val="0"/>
        <w:numPr>
          <w:ilvl w:val="0"/>
          <w:numId w:val="0"/>
        </w:numPr>
        <w:adjustRightInd w:val="0"/>
        <w:snapToGrid w:val="0"/>
        <w:spacing w:after="156" w:afterLines="50" w:line="460" w:lineRule="exact"/>
        <w:jc w:val="both"/>
        <w:rPr>
          <w:rFonts w:hint="default" w:ascii="Times New Roman" w:hAnsi="Times New Roman" w:eastAsia="黑体" w:cs="Times New Roman"/>
          <w:sz w:val="24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left"/>
    </w:pPr>
    <w:r>
      <w:rPr>
        <w:rFonts w:hint="eastAsia"/>
      </w:rPr>
      <w:t>学院：信息科学与工程学院                                          专业：现代通信技术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B9B1C1"/>
    <w:multiLevelType w:val="singleLevel"/>
    <w:tmpl w:val="64B9B1C1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jOWEzNTA0MDMzODA5OWQ1NGY5OGI3MGIyZTIyNzMifQ=="/>
  </w:docVars>
  <w:rsids>
    <w:rsidRoot w:val="00257367"/>
    <w:rsid w:val="0003271D"/>
    <w:rsid w:val="00042BCB"/>
    <w:rsid w:val="00193579"/>
    <w:rsid w:val="00257367"/>
    <w:rsid w:val="003E0F2C"/>
    <w:rsid w:val="003E126E"/>
    <w:rsid w:val="003F0953"/>
    <w:rsid w:val="004B3BBB"/>
    <w:rsid w:val="0056039C"/>
    <w:rsid w:val="0060359E"/>
    <w:rsid w:val="00612D41"/>
    <w:rsid w:val="006961F6"/>
    <w:rsid w:val="006E74AB"/>
    <w:rsid w:val="00740E79"/>
    <w:rsid w:val="00751537"/>
    <w:rsid w:val="00890916"/>
    <w:rsid w:val="00A00404"/>
    <w:rsid w:val="00A55257"/>
    <w:rsid w:val="00AC7E22"/>
    <w:rsid w:val="00AD306A"/>
    <w:rsid w:val="00AF12E5"/>
    <w:rsid w:val="00B23BA6"/>
    <w:rsid w:val="00C76011"/>
    <w:rsid w:val="00C76697"/>
    <w:rsid w:val="00C9378D"/>
    <w:rsid w:val="00D17C3F"/>
    <w:rsid w:val="00D45503"/>
    <w:rsid w:val="00E25724"/>
    <w:rsid w:val="039B09C6"/>
    <w:rsid w:val="0A407705"/>
    <w:rsid w:val="1714591A"/>
    <w:rsid w:val="1E15025B"/>
    <w:rsid w:val="2A492771"/>
    <w:rsid w:val="334A6A75"/>
    <w:rsid w:val="3513626F"/>
    <w:rsid w:val="366B0701"/>
    <w:rsid w:val="4205639F"/>
    <w:rsid w:val="47CF417A"/>
    <w:rsid w:val="4A55635A"/>
    <w:rsid w:val="521F7F2B"/>
    <w:rsid w:val="55722A84"/>
    <w:rsid w:val="5C1402CC"/>
    <w:rsid w:val="6D5E22CF"/>
    <w:rsid w:val="724D1951"/>
    <w:rsid w:val="7945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semiHidden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4">
    <w:name w:val="Body Text Indent"/>
    <w:basedOn w:val="1"/>
    <w:link w:val="13"/>
    <w:qFormat/>
    <w:uiPriority w:val="0"/>
    <w:pPr>
      <w:ind w:firstLine="420" w:firstLineChars="200"/>
    </w:pPr>
    <w:rPr>
      <w:rFonts w:ascii="宋体" w:hAnsi="宋体" w:eastAsia="宋体" w:cs="Times New Roman"/>
      <w:szCs w:val="24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annotation reference"/>
    <w:semiHidden/>
    <w:qFormat/>
    <w:uiPriority w:val="0"/>
    <w:rPr>
      <w:sz w:val="21"/>
      <w:szCs w:val="21"/>
    </w:rPr>
  </w:style>
  <w:style w:type="character" w:customStyle="1" w:styleId="11">
    <w:name w:val="标题 1 字符"/>
    <w:basedOn w:val="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2">
    <w:name w:val="批注文字 字符"/>
    <w:basedOn w:val="9"/>
    <w:link w:val="3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3">
    <w:name w:val="正文文本缩进 字符"/>
    <w:basedOn w:val="9"/>
    <w:link w:val="4"/>
    <w:qFormat/>
    <w:uiPriority w:val="0"/>
    <w:rPr>
      <w:rFonts w:ascii="宋体" w:hAnsi="宋体" w:eastAsia="宋体" w:cs="Times New Roman"/>
      <w:szCs w:val="24"/>
    </w:rPr>
  </w:style>
  <w:style w:type="character" w:customStyle="1" w:styleId="14">
    <w:name w:val="批注框文本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5">
    <w:name w:val="页眉 字符"/>
    <w:basedOn w:val="9"/>
    <w:link w:val="7"/>
    <w:qFormat/>
    <w:uiPriority w:val="99"/>
    <w:rPr>
      <w:sz w:val="18"/>
      <w:szCs w:val="18"/>
    </w:rPr>
  </w:style>
  <w:style w:type="character" w:customStyle="1" w:styleId="16">
    <w:name w:val="页脚 字符"/>
    <w:basedOn w:val="9"/>
    <w:link w:val="6"/>
    <w:qFormat/>
    <w:uiPriority w:val="99"/>
    <w:rPr>
      <w:sz w:val="18"/>
      <w:szCs w:val="18"/>
    </w:rPr>
  </w:style>
  <w:style w:type="character" w:customStyle="1" w:styleId="17">
    <w:name w:val="font51"/>
    <w:basedOn w:val="9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8">
    <w:name w:val="font01"/>
    <w:basedOn w:val="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2FC2C-A7F2-4E8C-8CCC-55868E40CB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1651</Words>
  <Characters>2212</Characters>
  <Lines>18</Lines>
  <Paragraphs>5</Paragraphs>
  <TotalTime>3</TotalTime>
  <ScaleCrop>false</ScaleCrop>
  <LinksUpToDate>false</LinksUpToDate>
  <CharactersWithSpaces>2264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2022-07-10T13:47:00Z</dcterms:created>
  <dc:creator>dreamsummit</dc:creator>
  <cp:lastModifiedBy>- 宇宙德</cp:lastModifiedBy>
  <dcterms:modified xsi:type="dcterms:W3CDTF">2023-04-25T07:42:32Z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7FA8B579B3984A0FBEB9A1DB6AEA2517</vt:lpwstr>
  </property>
</Properties>
</file>